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0F7FB" w14:textId="560A566F" w:rsidR="00A771CB" w:rsidRPr="00CB00AE" w:rsidRDefault="004208C7">
      <w:pPr>
        <w:rPr>
          <w:rFonts w:cs="Arial"/>
          <w:szCs w:val="22"/>
        </w:rPr>
      </w:pPr>
      <w:r w:rsidRPr="00CB00AE">
        <w:rPr>
          <w:rFonts w:cs="Arial"/>
          <w:noProof/>
          <w:szCs w:val="22"/>
        </w:rPr>
        <mc:AlternateContent>
          <mc:Choice Requires="wpg">
            <w:drawing>
              <wp:anchor distT="0" distB="0" distL="114300" distR="114300" simplePos="0" relativeHeight="251658240" behindDoc="0" locked="0" layoutInCell="1" allowOverlap="1" wp14:anchorId="0627DA7C" wp14:editId="7ADB4E11">
                <wp:simplePos x="0" y="0"/>
                <wp:positionH relativeFrom="margin">
                  <wp:align>center</wp:align>
                </wp:positionH>
                <wp:positionV relativeFrom="margin">
                  <wp:align>top</wp:align>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7140103"/>
                            <a:chOff x="-3175" y="0"/>
                            <a:chExt cx="6118225" cy="7140103"/>
                          </a:xfrm>
                        </wpg:grpSpPr>
                        <wps:wsp>
                          <wps:cNvPr id="998804356" name="Rechteck 1"/>
                          <wps:cNvSpPr>
                            <a:spLocks/>
                          </wps:cNvSpPr>
                          <wps:spPr>
                            <a:xfrm>
                              <a:off x="-3175" y="3239301"/>
                              <a:ext cx="6118225" cy="3900802"/>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30D29C30" w:rsidR="0031516F" w:rsidRPr="00DB0B99" w:rsidRDefault="00093924" w:rsidP="009525CB">
                                <w:pPr>
                                  <w:pStyle w:val="ListParagraph"/>
                                  <w:numPr>
                                    <w:ilvl w:val="0"/>
                                    <w:numId w:val="22"/>
                                  </w:numPr>
                                  <w:spacing w:before="12"/>
                                  <w:ind w:left="1040"/>
                                  <w:rPr>
                                    <w:color w:val="000000" w:themeColor="text1"/>
                                  </w:rPr>
                                </w:pPr>
                                <w:r w:rsidRPr="00DB0B99">
                                  <w:rPr>
                                    <w:color w:val="000000" w:themeColor="text1"/>
                                  </w:rPr>
                                  <w:t>Bewahren Sie eine Kopie de</w:t>
                                </w:r>
                                <w:r w:rsidR="00DF490E">
                                  <w:rPr>
                                    <w:color w:val="000000" w:themeColor="text1"/>
                                  </w:rPr>
                                  <w:t>s</w:t>
                                </w:r>
                                <w:r w:rsidRPr="00DB0B99">
                                  <w:rPr>
                                    <w:color w:val="000000" w:themeColor="text1"/>
                                  </w:rPr>
                                  <w:t xml:space="preserve"> </w:t>
                                </w:r>
                                <w:r w:rsidR="00DF490E">
                                  <w:rPr>
                                    <w:color w:val="000000" w:themeColor="text1"/>
                                  </w:rPr>
                                  <w:t>Schreibens</w:t>
                                </w:r>
                                <w:r w:rsidRPr="00DB0B99">
                                  <w:rPr>
                                    <w:color w:val="000000" w:themeColor="text1"/>
                                  </w:rPr>
                                  <w:t xml:space="preserve"> sowie des Postsendungsbelegs für Ihre Unterlagen auf.</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3F634E1A" w14:textId="77777777" w:rsidR="00E408B6" w:rsidRPr="00FE3FCF" w:rsidRDefault="00C11BF2" w:rsidP="00E408B6">
                                <w:pPr>
                                  <w:ind w:left="340"/>
                                  <w:rPr>
                                    <w:color w:val="DA2323"/>
                                  </w:rPr>
                                </w:pPr>
                                <w:r w:rsidRPr="00DB0B99">
                                  <w:rPr>
                                    <w:color w:val="000000" w:themeColor="text1"/>
                                    <w:szCs w:val="22"/>
                                  </w:rPr>
                                  <w:br/>
                                </w:r>
                                <w:hyperlink r:id="rId11" w:history="1">
                                  <w:r w:rsidR="00E408B6" w:rsidRPr="00FE3FCF">
                                    <w:rPr>
                                      <w:rStyle w:val="Hyperlink"/>
                                      <w:color w:val="DA2323"/>
                                    </w:rPr>
                                    <w:t>Mobiliar Re</w:t>
                                  </w:r>
                                  <w:r w:rsidR="00E408B6" w:rsidRPr="00FE3FCF">
                                    <w:rPr>
                                      <w:rStyle w:val="Hyperlink"/>
                                      <w:color w:val="DA2323"/>
                                    </w:rPr>
                                    <w:t>c</w:t>
                                  </w:r>
                                  <w:r w:rsidR="00E408B6" w:rsidRPr="00FE3FCF">
                                    <w:rPr>
                                      <w:rStyle w:val="Hyperlink"/>
                                      <w:color w:val="DA2323"/>
                                    </w:rPr>
                                    <w:t>htsratgeber</w:t>
                                  </w:r>
                                </w:hyperlink>
                              </w:p>
                              <w:p w14:paraId="5FB80A45" w14:textId="77777777" w:rsidR="00E408B6" w:rsidRPr="00FE3FCF" w:rsidRDefault="00E408B6" w:rsidP="00E408B6">
                                <w:pPr>
                                  <w:ind w:left="340"/>
                                  <w:rPr>
                                    <w:color w:val="DA2323"/>
                                  </w:rPr>
                                </w:pPr>
                                <w:hyperlink r:id="rId12" w:history="1">
                                  <w:r w:rsidRPr="00FE3FCF">
                                    <w:rPr>
                                      <w:rStyle w:val="Hyperlink"/>
                                      <w:color w:val="DA2323"/>
                                    </w:rPr>
                                    <w:t>Rechtsschutz für Privatpersonen</w:t>
                                  </w:r>
                                </w:hyperlink>
                              </w:p>
                              <w:p w14:paraId="326ED634" w14:textId="77777777" w:rsidR="00E408B6" w:rsidRPr="00FE3FCF" w:rsidRDefault="00E408B6" w:rsidP="00E408B6">
                                <w:pPr>
                                  <w:ind w:left="340"/>
                                  <w:rPr>
                                    <w:color w:val="DA2323"/>
                                  </w:rPr>
                                </w:pPr>
                                <w:hyperlink r:id="rId13" w:history="1">
                                  <w:r w:rsidRPr="00FE3FCF">
                                    <w:rPr>
                                      <w:rStyle w:val="Hyperlink"/>
                                      <w:color w:val="DA2323"/>
                                    </w:rPr>
                                    <w:t>Prämienrechner für Rechtsschutz</w:t>
                                  </w:r>
                                </w:hyperlink>
                              </w:p>
                              <w:p w14:paraId="520FB9C2" w14:textId="611C5A43" w:rsidR="008A7F69" w:rsidRPr="00DB0B99" w:rsidRDefault="008A7F69" w:rsidP="00E408B6">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 xml:space="preserve">Ein Unternehmen </w:t>
                                </w:r>
                                <w:proofErr w:type="gramStart"/>
                                <w:r w:rsidRPr="00DB0B99">
                                  <w:rPr>
                                    <w:color w:val="000000" w:themeColor="text1"/>
                                    <w:szCs w:val="22"/>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2957209"/>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5F2B0CBB" w:rsidR="003C07E2" w:rsidRPr="00B07C7C"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054B30">
                                  <w:rPr>
                                    <w:rFonts w:ascii="Arial" w:hAnsi="Arial" w:cs="Arial"/>
                                    <w:sz w:val="22"/>
                                    <w:szCs w:val="22"/>
                                  </w:rPr>
                                  <w:t>Konkubinat</w:t>
                                </w:r>
                                <w:r w:rsidR="002E6C3C">
                                  <w:rPr>
                                    <w:rFonts w:ascii="Arial" w:hAnsi="Arial" w:cs="Arial"/>
                                    <w:sz w:val="22"/>
                                    <w:szCs w:val="22"/>
                                  </w:rPr>
                                  <w:t xml:space="preserve"> oder Ehe</w:t>
                                </w:r>
                                <w:r w:rsidR="00085E79" w:rsidRPr="00DB0B99">
                                  <w:rPr>
                                    <w:rFonts w:ascii="Arial" w:hAnsi="Arial" w:cs="Arial"/>
                                    <w:sz w:val="22"/>
                                    <w:szCs w:val="22"/>
                                  </w:rPr>
                                  <w:t>?</w:t>
                                </w:r>
                                <w:r w:rsidRPr="00DB0B99">
                                  <w:rPr>
                                    <w:rFonts w:ascii="Arial" w:hAnsi="Arial" w:cs="Arial"/>
                                    <w:sz w:val="22"/>
                                    <w:szCs w:val="22"/>
                                  </w:rPr>
                                  <w:br/>
                                  <w:t xml:space="preserve">Hier geht’s zum Rechtsratgeber: </w:t>
                                </w:r>
                                <w:hyperlink r:id="rId16" w:history="1">
                                  <w:r w:rsidR="00DA1384" w:rsidRPr="00B07C7C">
                                    <w:rPr>
                                      <w:rStyle w:val="Hyperlink"/>
                                      <w:rFonts w:ascii="Arial" w:hAnsi="Arial" w:cs="Arial"/>
                                      <w:b/>
                                      <w:bCs/>
                                      <w:color w:val="DA2323"/>
                                      <w:sz w:val="22"/>
                                      <w:szCs w:val="22"/>
                                    </w:rPr>
                                    <w:t>Konkubinat oder Heirat? Eine Übersicht</w:t>
                                  </w:r>
                                </w:hyperlink>
                              </w:p>
                              <w:p w14:paraId="7B07D0B9" w14:textId="77777777" w:rsidR="003C07E2" w:rsidRPr="00DB0B99" w:rsidRDefault="003C07E2" w:rsidP="003C07E2">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7DA7C" id="Group 5" o:spid="_x0000_s1026" style="position:absolute;margin-left:0;margin-top:0;width:486.1pt;height:686.8pt;z-index:251658240;mso-position-horizontal:center;mso-position-horizontal-relative:margin;mso-position-vertical:top;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" fillcolor="white [3212]" stroked="f" strokeweight="2pt"/>
                <v:group id="Group 3" o:spid="_x0000_s1028" style="position:absolute;left:-31;width:61181;height:71401" coordorigin="-31" coordsize="61182,714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">
                  <v:rect id="Rechteck 1" o:spid="_x0000_s1029" style="position:absolute;left:-31;top:32393;width:61181;height:390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" fillcolor="#969ba0" stroked="f" strokeweight="2pt">
                    <v:fill opacity="14392f"/>
                    <v:textbo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30D29C30" w:rsidR="0031516F" w:rsidRPr="00DB0B99" w:rsidRDefault="00093924" w:rsidP="009525CB">
                          <w:pPr>
                            <w:pStyle w:val="ListParagraph"/>
                            <w:numPr>
                              <w:ilvl w:val="0"/>
                              <w:numId w:val="22"/>
                            </w:numPr>
                            <w:spacing w:before="12"/>
                            <w:ind w:left="1040"/>
                            <w:rPr>
                              <w:color w:val="000000" w:themeColor="text1"/>
                            </w:rPr>
                          </w:pPr>
                          <w:r w:rsidRPr="00DB0B99">
                            <w:rPr>
                              <w:color w:val="000000" w:themeColor="text1"/>
                            </w:rPr>
                            <w:t>Bewahren Sie eine Kopie de</w:t>
                          </w:r>
                          <w:r w:rsidR="00DF490E">
                            <w:rPr>
                              <w:color w:val="000000" w:themeColor="text1"/>
                            </w:rPr>
                            <w:t>s</w:t>
                          </w:r>
                          <w:r w:rsidRPr="00DB0B99">
                            <w:rPr>
                              <w:color w:val="000000" w:themeColor="text1"/>
                            </w:rPr>
                            <w:t xml:space="preserve"> </w:t>
                          </w:r>
                          <w:r w:rsidR="00DF490E">
                            <w:rPr>
                              <w:color w:val="000000" w:themeColor="text1"/>
                            </w:rPr>
                            <w:t>Schreibens</w:t>
                          </w:r>
                          <w:r w:rsidRPr="00DB0B99">
                            <w:rPr>
                              <w:color w:val="000000" w:themeColor="text1"/>
                            </w:rPr>
                            <w:t xml:space="preserve"> sowie des Postsendungsbelegs für Ihre Unterlagen auf.</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3F634E1A" w14:textId="77777777" w:rsidR="00E408B6" w:rsidRPr="00FE3FCF" w:rsidRDefault="00C11BF2" w:rsidP="00E408B6">
                          <w:pPr>
                            <w:ind w:left="340"/>
                            <w:rPr>
                              <w:color w:val="DA2323"/>
                            </w:rPr>
                          </w:pPr>
                          <w:r w:rsidRPr="00DB0B99">
                            <w:rPr>
                              <w:color w:val="000000" w:themeColor="text1"/>
                              <w:szCs w:val="22"/>
                            </w:rPr>
                            <w:br/>
                          </w:r>
                          <w:hyperlink r:id="rId17" w:history="1">
                            <w:r w:rsidR="00E408B6" w:rsidRPr="00FE3FCF">
                              <w:rPr>
                                <w:rStyle w:val="Hyperlink"/>
                                <w:color w:val="DA2323"/>
                              </w:rPr>
                              <w:t>Mobiliar Re</w:t>
                            </w:r>
                            <w:r w:rsidR="00E408B6" w:rsidRPr="00FE3FCF">
                              <w:rPr>
                                <w:rStyle w:val="Hyperlink"/>
                                <w:color w:val="DA2323"/>
                              </w:rPr>
                              <w:t>c</w:t>
                            </w:r>
                            <w:r w:rsidR="00E408B6" w:rsidRPr="00FE3FCF">
                              <w:rPr>
                                <w:rStyle w:val="Hyperlink"/>
                                <w:color w:val="DA2323"/>
                              </w:rPr>
                              <w:t>htsratgeber</w:t>
                            </w:r>
                          </w:hyperlink>
                        </w:p>
                        <w:p w14:paraId="5FB80A45" w14:textId="77777777" w:rsidR="00E408B6" w:rsidRPr="00FE3FCF" w:rsidRDefault="00E408B6" w:rsidP="00E408B6">
                          <w:pPr>
                            <w:ind w:left="340"/>
                            <w:rPr>
                              <w:color w:val="DA2323"/>
                            </w:rPr>
                          </w:pPr>
                          <w:hyperlink r:id="rId18" w:history="1">
                            <w:r w:rsidRPr="00FE3FCF">
                              <w:rPr>
                                <w:rStyle w:val="Hyperlink"/>
                                <w:color w:val="DA2323"/>
                              </w:rPr>
                              <w:t>Rechtsschutz für Privatpersonen</w:t>
                            </w:r>
                          </w:hyperlink>
                        </w:p>
                        <w:p w14:paraId="326ED634" w14:textId="77777777" w:rsidR="00E408B6" w:rsidRPr="00FE3FCF" w:rsidRDefault="00E408B6" w:rsidP="00E408B6">
                          <w:pPr>
                            <w:ind w:left="340"/>
                            <w:rPr>
                              <w:color w:val="DA2323"/>
                            </w:rPr>
                          </w:pPr>
                          <w:hyperlink r:id="rId19" w:history="1">
                            <w:r w:rsidRPr="00FE3FCF">
                              <w:rPr>
                                <w:rStyle w:val="Hyperlink"/>
                                <w:color w:val="DA2323"/>
                              </w:rPr>
                              <w:t>Prämienrechner für Rechtsschutz</w:t>
                            </w:r>
                          </w:hyperlink>
                        </w:p>
                        <w:p w14:paraId="520FB9C2" w14:textId="611C5A43" w:rsidR="008A7F69" w:rsidRPr="00DB0B99" w:rsidRDefault="008A7F69" w:rsidP="00E408B6">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 xml:space="preserve">Ein Unternehmen </w:t>
                          </w:r>
                          <w:proofErr w:type="gramStart"/>
                          <w:r w:rsidRPr="00DB0B99">
                            <w:rPr>
                              <w:color w:val="000000" w:themeColor="text1"/>
                              <w:szCs w:val="22"/>
                            </w:rPr>
                            <w:t>der Mobiliar</w:t>
                          </w:r>
                          <w:proofErr w:type="gramEnd"/>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" fillcolor="#eeece1 [3214]" stroked="f" strokeweight="1.5pt">
                    <v:stroke dashstyle="longDash"/>
                    <v:textbox>
                      <w:txbxContent>
                        <w:p w14:paraId="5BD224BB" w14:textId="77777777" w:rsidR="003C07E2" w:rsidRPr="00DB0B99" w:rsidRDefault="003C07E2" w:rsidP="003C07E2">
                          <w:pPr>
                            <w:spacing w:after="120"/>
                            <w:rPr>
                              <w:rFonts w:cs="Arial"/>
                              <w:b/>
                              <w:bCs/>
                              <w:color w:val="000000" w:themeColor="text1"/>
                              <w:szCs w:val="22"/>
                            </w:rPr>
                          </w:pPr>
                          <w:bookmarkStart w:id="1" w:name="Logo001"/>
                        </w:p>
                        <w:bookmarkEnd w:id="1"/>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5F2B0CBB" w:rsidR="003C07E2" w:rsidRPr="00B07C7C"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054B30">
                            <w:rPr>
                              <w:rFonts w:ascii="Arial" w:hAnsi="Arial" w:cs="Arial"/>
                              <w:sz w:val="22"/>
                              <w:szCs w:val="22"/>
                            </w:rPr>
                            <w:t>Konkubinat</w:t>
                          </w:r>
                          <w:r w:rsidR="002E6C3C">
                            <w:rPr>
                              <w:rFonts w:ascii="Arial" w:hAnsi="Arial" w:cs="Arial"/>
                              <w:sz w:val="22"/>
                              <w:szCs w:val="22"/>
                            </w:rPr>
                            <w:t xml:space="preserve"> oder Ehe</w:t>
                          </w:r>
                          <w:r w:rsidR="00085E79" w:rsidRPr="00DB0B99">
                            <w:rPr>
                              <w:rFonts w:ascii="Arial" w:hAnsi="Arial" w:cs="Arial"/>
                              <w:sz w:val="22"/>
                              <w:szCs w:val="22"/>
                            </w:rPr>
                            <w:t>?</w:t>
                          </w:r>
                          <w:r w:rsidRPr="00DB0B99">
                            <w:rPr>
                              <w:rFonts w:ascii="Arial" w:hAnsi="Arial" w:cs="Arial"/>
                              <w:sz w:val="22"/>
                              <w:szCs w:val="22"/>
                            </w:rPr>
                            <w:br/>
                            <w:t xml:space="preserve">Hier geht’s zum Rechtsratgeber: </w:t>
                          </w:r>
                          <w:hyperlink r:id="rId20" w:history="1">
                            <w:r w:rsidR="00DA1384" w:rsidRPr="00B07C7C">
                              <w:rPr>
                                <w:rStyle w:val="Hyperlink"/>
                                <w:rFonts w:ascii="Arial" w:hAnsi="Arial" w:cs="Arial"/>
                                <w:b/>
                                <w:bCs/>
                                <w:color w:val="DA2323"/>
                                <w:sz w:val="22"/>
                                <w:szCs w:val="22"/>
                              </w:rPr>
                              <w:t>Konkubinat oder Heirat? Eine Übersicht</w:t>
                            </w:r>
                          </w:hyperlink>
                        </w:p>
                        <w:p w14:paraId="7B07D0B9" w14:textId="77777777" w:rsidR="003C07E2" w:rsidRPr="00DB0B99" w:rsidRDefault="003C07E2" w:rsidP="003C07E2">
                          <w:pPr>
                            <w:pStyle w:val="NormalWeb"/>
                            <w:ind w:left="340"/>
                            <w:rPr>
                              <w:rFonts w:ascii="Arial" w:hAnsi="Arial" w:cs="Arial"/>
                              <w:sz w:val="22"/>
                              <w:szCs w:val="22"/>
                            </w:rPr>
                          </w:pPr>
                        </w:p>
                      </w:txbxContent>
                    </v:textbox>
                  </v:rect>
                </v:group>
                <w10:wrap type="square" anchorx="margin" anchory="margin"/>
              </v:group>
            </w:pict>
          </mc:Fallback>
        </mc:AlternateContent>
      </w:r>
    </w:p>
    <w:p w14:paraId="30D4F786" w14:textId="77777777" w:rsidR="00B0379B" w:rsidRPr="00CB00AE" w:rsidRDefault="00B0379B">
      <w:pPr>
        <w:rPr>
          <w:rStyle w:val="normaltextrun"/>
          <w:rFonts w:cs="Arial"/>
          <w:szCs w:val="22"/>
          <w:highlight w:val="lightGray"/>
          <w:lang w:eastAsia="en-GB"/>
        </w:rPr>
      </w:pPr>
      <w:r w:rsidRPr="00CB00AE">
        <w:rPr>
          <w:rStyle w:val="normaltextrun"/>
          <w:rFonts w:cs="Arial"/>
          <w:szCs w:val="22"/>
          <w:highlight w:val="lightGray"/>
        </w:rPr>
        <w:br w:type="page"/>
      </w:r>
    </w:p>
    <w:p w14:paraId="056F430D" w14:textId="77777777" w:rsidR="00DF490E" w:rsidRPr="00DF490E" w:rsidRDefault="00DF490E" w:rsidP="00DF490E">
      <w:pPr>
        <w:keepNext/>
        <w:keepLines/>
        <w:spacing w:after="300"/>
        <w:contextualSpacing/>
        <w:rPr>
          <w:rFonts w:eastAsia="MS Gothic"/>
          <w:color w:val="000000"/>
          <w:spacing w:val="5"/>
          <w:kern w:val="28"/>
          <w:sz w:val="24"/>
          <w:szCs w:val="52"/>
          <w:lang w:eastAsia="en-US"/>
        </w:rPr>
      </w:pPr>
      <w:r w:rsidRPr="00DF490E">
        <w:rPr>
          <w:rFonts w:eastAsia="MS Gothic"/>
          <w:color w:val="000000"/>
          <w:spacing w:val="5"/>
          <w:kern w:val="28"/>
          <w:sz w:val="24"/>
          <w:szCs w:val="52"/>
          <w:lang w:eastAsia="en-US"/>
        </w:rPr>
        <w:lastRenderedPageBreak/>
        <w:t>KONKUBINATSVERTRAG</w:t>
      </w:r>
    </w:p>
    <w:p w14:paraId="186C0465" w14:textId="77777777" w:rsidR="00DF490E" w:rsidRPr="00DF490E" w:rsidRDefault="00DF490E" w:rsidP="00DF490E">
      <w:pPr>
        <w:keepNext/>
        <w:keepLines/>
        <w:spacing w:after="200" w:line="276" w:lineRule="auto"/>
        <w:rPr>
          <w:rFonts w:eastAsia="MS Mincho"/>
          <w:szCs w:val="22"/>
          <w:lang w:eastAsia="en-US"/>
        </w:rPr>
      </w:pPr>
      <w:r w:rsidRPr="00DF490E">
        <w:rPr>
          <w:rFonts w:eastAsia="MS Mincho"/>
          <w:szCs w:val="22"/>
          <w:lang w:eastAsia="en-US"/>
        </w:rPr>
        <w:br/>
      </w:r>
    </w:p>
    <w:p w14:paraId="02F152CA" w14:textId="77777777" w:rsidR="00DF490E" w:rsidRPr="00DF490E" w:rsidRDefault="00DF490E" w:rsidP="00DF490E">
      <w:pPr>
        <w:keepNext/>
        <w:keepLines/>
        <w:spacing w:after="200" w:line="276" w:lineRule="auto"/>
        <w:rPr>
          <w:rFonts w:eastAsia="MS Mincho"/>
          <w:szCs w:val="22"/>
          <w:lang w:eastAsia="en-US"/>
        </w:rPr>
      </w:pPr>
      <w:r w:rsidRPr="00DF490E">
        <w:rPr>
          <w:rFonts w:eastAsia="MS Mincho"/>
          <w:szCs w:val="22"/>
          <w:lang w:eastAsia="en-US"/>
        </w:rPr>
        <w:t>Zwischen</w:t>
      </w:r>
      <w:r w:rsidRPr="00DF490E">
        <w:rPr>
          <w:rFonts w:eastAsia="MS Mincho"/>
          <w:szCs w:val="22"/>
          <w:lang w:eastAsia="en-US"/>
        </w:rPr>
        <w:br/>
      </w:r>
    </w:p>
    <w:p w14:paraId="7F01B66B" w14:textId="77777777" w:rsidR="00DF490E" w:rsidRPr="00DF490E" w:rsidRDefault="00DF490E" w:rsidP="00DF490E">
      <w:pPr>
        <w:keepNext/>
        <w:keepLines/>
        <w:spacing w:after="200" w:line="276" w:lineRule="auto"/>
        <w:rPr>
          <w:rFonts w:eastAsia="MS Mincho"/>
          <w:szCs w:val="22"/>
          <w:lang w:eastAsia="en-US"/>
        </w:rPr>
      </w:pPr>
      <w:r w:rsidRPr="00DF490E">
        <w:rPr>
          <w:rFonts w:eastAsia="MS Mincho"/>
          <w:szCs w:val="22"/>
          <w:highlight w:val="lightGray"/>
          <w:lang w:eastAsia="en-US"/>
        </w:rPr>
        <w:t>[Name Partner 1]</w:t>
      </w:r>
      <w:r w:rsidRPr="00DF490E">
        <w:rPr>
          <w:rFonts w:eastAsia="MS Mincho"/>
          <w:szCs w:val="22"/>
          <w:lang w:eastAsia="en-US"/>
        </w:rPr>
        <w:t xml:space="preserve">, geboren am </w:t>
      </w:r>
      <w:r w:rsidRPr="00DF490E">
        <w:rPr>
          <w:rFonts w:eastAsia="MS Mincho"/>
          <w:szCs w:val="22"/>
          <w:highlight w:val="lightGray"/>
          <w:lang w:eastAsia="en-US"/>
        </w:rPr>
        <w:t>[Geburtsdatum]</w:t>
      </w:r>
      <w:r w:rsidRPr="00DF490E">
        <w:rPr>
          <w:rFonts w:eastAsia="MS Mincho"/>
          <w:szCs w:val="22"/>
          <w:lang w:eastAsia="en-US"/>
        </w:rPr>
        <w:t xml:space="preserve">, wohnhaft in </w:t>
      </w:r>
      <w:r w:rsidRPr="00DF490E">
        <w:rPr>
          <w:rFonts w:eastAsia="MS Mincho"/>
          <w:szCs w:val="22"/>
          <w:highlight w:val="lightGray"/>
          <w:lang w:eastAsia="en-US"/>
        </w:rPr>
        <w:t>[Adresse]</w:t>
      </w:r>
      <w:r w:rsidRPr="00DF490E">
        <w:rPr>
          <w:rFonts w:eastAsia="MS Mincho"/>
          <w:szCs w:val="22"/>
          <w:lang w:eastAsia="en-US"/>
        </w:rPr>
        <w:t>,</w:t>
      </w:r>
      <w:r w:rsidRPr="00DF490E">
        <w:rPr>
          <w:rFonts w:eastAsia="MS Mincho"/>
          <w:szCs w:val="22"/>
          <w:lang w:eastAsia="en-US"/>
        </w:rPr>
        <w:br/>
      </w:r>
    </w:p>
    <w:p w14:paraId="7FC01910" w14:textId="77777777" w:rsidR="00DF490E" w:rsidRPr="00DF490E" w:rsidRDefault="00DF490E" w:rsidP="00DF490E">
      <w:pPr>
        <w:keepNext/>
        <w:keepLines/>
        <w:spacing w:after="200" w:line="276" w:lineRule="auto"/>
        <w:rPr>
          <w:rFonts w:eastAsia="MS Mincho"/>
          <w:szCs w:val="22"/>
          <w:lang w:eastAsia="en-US"/>
        </w:rPr>
      </w:pPr>
      <w:r w:rsidRPr="00DF490E">
        <w:rPr>
          <w:rFonts w:eastAsia="MS Mincho"/>
          <w:szCs w:val="22"/>
          <w:lang w:eastAsia="en-US"/>
        </w:rPr>
        <w:t>und</w:t>
      </w:r>
      <w:r w:rsidRPr="00DF490E">
        <w:rPr>
          <w:rFonts w:eastAsia="MS Mincho"/>
          <w:szCs w:val="22"/>
          <w:lang w:eastAsia="en-US"/>
        </w:rPr>
        <w:br/>
      </w:r>
    </w:p>
    <w:p w14:paraId="078E64B1" w14:textId="77777777" w:rsidR="00DF490E" w:rsidRPr="00DF490E" w:rsidRDefault="00DF490E" w:rsidP="00DF490E">
      <w:pPr>
        <w:keepNext/>
        <w:keepLines/>
        <w:spacing w:after="200" w:line="276" w:lineRule="auto"/>
        <w:rPr>
          <w:rFonts w:eastAsia="MS Mincho"/>
          <w:szCs w:val="22"/>
          <w:lang w:eastAsia="en-US"/>
        </w:rPr>
      </w:pPr>
      <w:r w:rsidRPr="00DF490E">
        <w:rPr>
          <w:rFonts w:eastAsia="MS Mincho"/>
          <w:szCs w:val="22"/>
          <w:highlight w:val="lightGray"/>
          <w:lang w:eastAsia="en-US"/>
        </w:rPr>
        <w:t>[Name Partner 2]</w:t>
      </w:r>
      <w:r w:rsidRPr="00DF490E">
        <w:rPr>
          <w:rFonts w:eastAsia="MS Mincho"/>
          <w:szCs w:val="22"/>
          <w:lang w:eastAsia="en-US"/>
        </w:rPr>
        <w:t xml:space="preserve">, geboren am </w:t>
      </w:r>
      <w:r w:rsidRPr="00DF490E">
        <w:rPr>
          <w:rFonts w:eastAsia="MS Mincho"/>
          <w:szCs w:val="22"/>
          <w:highlight w:val="lightGray"/>
          <w:lang w:eastAsia="en-US"/>
        </w:rPr>
        <w:t>[Geburtsdatum]</w:t>
      </w:r>
      <w:r w:rsidRPr="00DF490E">
        <w:rPr>
          <w:rFonts w:eastAsia="MS Mincho"/>
          <w:szCs w:val="22"/>
          <w:lang w:eastAsia="en-US"/>
        </w:rPr>
        <w:t xml:space="preserve">, wohnhaft in </w:t>
      </w:r>
      <w:r w:rsidRPr="00DF490E">
        <w:rPr>
          <w:rFonts w:eastAsia="MS Mincho"/>
          <w:szCs w:val="22"/>
          <w:highlight w:val="lightGray"/>
          <w:lang w:eastAsia="en-US"/>
        </w:rPr>
        <w:t>[Adresse]</w:t>
      </w:r>
      <w:r w:rsidRPr="00DF490E">
        <w:rPr>
          <w:rFonts w:eastAsia="MS Mincho"/>
          <w:szCs w:val="22"/>
          <w:lang w:eastAsia="en-US"/>
        </w:rPr>
        <w:t>.</w:t>
      </w:r>
      <w:r w:rsidRPr="00DF490E">
        <w:rPr>
          <w:rFonts w:eastAsia="MS Mincho"/>
          <w:szCs w:val="22"/>
          <w:lang w:eastAsia="en-US"/>
        </w:rPr>
        <w:br/>
      </w:r>
    </w:p>
    <w:p w14:paraId="7CB980BC" w14:textId="77777777" w:rsidR="00DF490E" w:rsidRPr="00DF490E" w:rsidRDefault="00DF490E" w:rsidP="00DF490E">
      <w:pPr>
        <w:keepNext/>
        <w:keepLines/>
        <w:spacing w:after="200" w:line="276" w:lineRule="auto"/>
        <w:rPr>
          <w:rFonts w:eastAsia="MS Mincho"/>
          <w:szCs w:val="22"/>
          <w:lang w:eastAsia="en-US"/>
        </w:rPr>
      </w:pPr>
    </w:p>
    <w:p w14:paraId="738CB377" w14:textId="77777777" w:rsidR="00DF490E" w:rsidRPr="00DF490E" w:rsidRDefault="00DF490E" w:rsidP="00DF490E">
      <w:pPr>
        <w:keepNext/>
        <w:keepLines/>
        <w:numPr>
          <w:ilvl w:val="0"/>
          <w:numId w:val="34"/>
        </w:numPr>
        <w:spacing w:before="480" w:after="200" w:line="276" w:lineRule="auto"/>
        <w:ind w:left="426" w:hanging="426"/>
        <w:outlineLvl w:val="0"/>
        <w:rPr>
          <w:rFonts w:eastAsia="MS Gothic"/>
          <w:b/>
          <w:bCs/>
          <w:color w:val="000000"/>
          <w:sz w:val="24"/>
          <w:szCs w:val="28"/>
          <w:lang w:eastAsia="en-US"/>
        </w:rPr>
      </w:pPr>
      <w:r w:rsidRPr="00DF490E">
        <w:rPr>
          <w:rFonts w:eastAsia="MS Gothic"/>
          <w:b/>
          <w:bCs/>
          <w:color w:val="000000"/>
          <w:sz w:val="24"/>
          <w:szCs w:val="28"/>
          <w:lang w:eastAsia="en-US"/>
        </w:rPr>
        <w:t>Vorbemerkungen</w:t>
      </w:r>
    </w:p>
    <w:p w14:paraId="77CDD024" w14:textId="77777777" w:rsidR="00DF490E" w:rsidRPr="00DF490E" w:rsidRDefault="00DF490E" w:rsidP="00DF490E">
      <w:pPr>
        <w:keepNext/>
        <w:keepLines/>
        <w:spacing w:before="200" w:after="200" w:line="276" w:lineRule="auto"/>
        <w:rPr>
          <w:rFonts w:eastAsia="MS Mincho"/>
          <w:szCs w:val="22"/>
          <w:lang w:eastAsia="en-US"/>
        </w:rPr>
      </w:pPr>
      <w:r w:rsidRPr="00DF490E">
        <w:rPr>
          <w:rFonts w:eastAsia="MS Mincho"/>
          <w:szCs w:val="22"/>
          <w:lang w:eastAsia="en-US"/>
        </w:rPr>
        <w:t xml:space="preserve">Die Parteien leben seit dem </w:t>
      </w:r>
      <w:r w:rsidRPr="00DF490E">
        <w:rPr>
          <w:rFonts w:eastAsia="MS Mincho"/>
          <w:szCs w:val="22"/>
          <w:highlight w:val="lightGray"/>
          <w:lang w:eastAsia="en-US"/>
        </w:rPr>
        <w:t>[Datum]</w:t>
      </w:r>
      <w:r w:rsidRPr="00DF490E">
        <w:rPr>
          <w:rFonts w:eastAsia="MS Mincho"/>
          <w:szCs w:val="22"/>
          <w:lang w:eastAsia="en-US"/>
        </w:rPr>
        <w:t xml:space="preserve"> in einer Lebensgemeinschaft und möchten diese auf unbestimmte Zeit fortführen. Dieser Vertrag regelt Rechte und Pflichten während der Beziehung sowie bei deren Auflösung. </w:t>
      </w:r>
    </w:p>
    <w:p w14:paraId="2DB6F548" w14:textId="77777777" w:rsidR="00DF490E" w:rsidRPr="00DF490E" w:rsidRDefault="00DF490E" w:rsidP="00DF490E">
      <w:pPr>
        <w:keepNext/>
        <w:keepLines/>
        <w:spacing w:before="200" w:after="200" w:line="276" w:lineRule="auto"/>
        <w:rPr>
          <w:rFonts w:eastAsia="MS Mincho"/>
          <w:szCs w:val="22"/>
          <w:lang w:eastAsia="en-US"/>
        </w:rPr>
      </w:pPr>
      <w:r w:rsidRPr="00DF490E">
        <w:rPr>
          <w:rFonts w:eastAsia="MS Mincho"/>
          <w:szCs w:val="22"/>
          <w:lang w:eastAsia="en-US"/>
        </w:rPr>
        <w:t>Separate Verträge zwischen den Parteien bleiben ausdrücklich vorbehalten und werden von diesem Konkubinatsvertrag nicht berührt.</w:t>
      </w:r>
    </w:p>
    <w:p w14:paraId="5EEC9CE7" w14:textId="77777777" w:rsidR="00DF490E" w:rsidRPr="00DF490E" w:rsidRDefault="00DF490E" w:rsidP="00DF490E">
      <w:pPr>
        <w:keepNext/>
        <w:keepLines/>
        <w:numPr>
          <w:ilvl w:val="0"/>
          <w:numId w:val="34"/>
        </w:numPr>
        <w:spacing w:before="480" w:after="200" w:line="276" w:lineRule="auto"/>
        <w:ind w:left="426" w:hanging="426"/>
        <w:outlineLvl w:val="0"/>
        <w:rPr>
          <w:rFonts w:eastAsia="MS Gothic"/>
          <w:b/>
          <w:bCs/>
          <w:color w:val="000000"/>
          <w:sz w:val="24"/>
          <w:szCs w:val="28"/>
          <w:lang w:eastAsia="en-US"/>
        </w:rPr>
      </w:pPr>
      <w:r w:rsidRPr="00DF490E">
        <w:rPr>
          <w:rFonts w:eastAsia="MS Gothic"/>
          <w:b/>
          <w:bCs/>
          <w:color w:val="000000"/>
          <w:sz w:val="24"/>
          <w:szCs w:val="28"/>
          <w:lang w:eastAsia="en-US"/>
        </w:rPr>
        <w:t>Eigentumsverhältnisse</w:t>
      </w:r>
    </w:p>
    <w:p w14:paraId="364C2A47"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 xml:space="preserve">Jede Partei behält die Vermögenswerte und Gegenstände, die sie in die Beziehung eingebracht hat und verfügt grundsätzlich </w:t>
      </w:r>
      <w:proofErr w:type="gramStart"/>
      <w:r w:rsidRPr="00DF490E">
        <w:rPr>
          <w:rFonts w:eastAsia="MS Gothic"/>
          <w:bCs/>
          <w:szCs w:val="26"/>
          <w:lang w:eastAsia="en-US"/>
        </w:rPr>
        <w:t>alleine</w:t>
      </w:r>
      <w:proofErr w:type="gramEnd"/>
      <w:r w:rsidRPr="00DF490E">
        <w:rPr>
          <w:rFonts w:eastAsia="MS Gothic"/>
          <w:bCs/>
          <w:szCs w:val="26"/>
          <w:lang w:eastAsia="en-US"/>
        </w:rPr>
        <w:t xml:space="preserve"> darüber. Das Einkommen der jeweiligen Partei wird grundsätzlich selbständig verwaltet. </w:t>
      </w:r>
      <w:r w:rsidRPr="00DF490E">
        <w:rPr>
          <w:rFonts w:eastAsia="MS Gothic"/>
          <w:bCs/>
          <w:szCs w:val="26"/>
          <w:lang w:eastAsia="en-US"/>
        </w:rPr>
        <w:br/>
      </w:r>
    </w:p>
    <w:p w14:paraId="22FEAFE6"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Gemeinsame Anschaffungen und Einrichtungsgegenstände stehen im Miteigentum und werden bei einer Auflösung des Konkubinats gleichmässig und zweckdienlich aufgeteilt. Bei Auflösung des Konkubinats bestehen keine Ansprüche auf Entschädigung für die Abnützung und Benützung der eingebrachten Gegenstände.</w:t>
      </w:r>
      <w:r w:rsidRPr="00DF490E">
        <w:rPr>
          <w:rFonts w:eastAsia="MS Gothic"/>
          <w:bCs/>
          <w:szCs w:val="26"/>
          <w:lang w:eastAsia="en-US"/>
        </w:rPr>
        <w:br/>
        <w:t xml:space="preserve"> Neuanschaffungen gehören der Partei, auf deren Namen sie erworben wurden.</w:t>
      </w:r>
      <w:r w:rsidRPr="00DF490E">
        <w:rPr>
          <w:rFonts w:eastAsia="MS Gothic"/>
          <w:bCs/>
          <w:szCs w:val="26"/>
          <w:lang w:eastAsia="en-US"/>
        </w:rPr>
        <w:br/>
      </w:r>
    </w:p>
    <w:p w14:paraId="1FAED6AF"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Ein Inventar über die vorhandenen Vermögenswerte kann als Anhang erstellt und aktualisiert werden. Dieses bildet integrierenden Bestandteil des vorliegenden Vertrags.</w:t>
      </w:r>
    </w:p>
    <w:p w14:paraId="116EC008" w14:textId="77777777" w:rsidR="00DF490E" w:rsidRPr="00DF490E" w:rsidRDefault="00DF490E" w:rsidP="00DF490E">
      <w:pPr>
        <w:keepNext/>
        <w:keepLines/>
        <w:numPr>
          <w:ilvl w:val="0"/>
          <w:numId w:val="34"/>
        </w:numPr>
        <w:spacing w:before="480" w:after="200" w:line="276" w:lineRule="auto"/>
        <w:ind w:left="426" w:hanging="426"/>
        <w:outlineLvl w:val="0"/>
        <w:rPr>
          <w:rFonts w:eastAsia="MS Gothic"/>
          <w:b/>
          <w:bCs/>
          <w:color w:val="000000"/>
          <w:sz w:val="24"/>
          <w:szCs w:val="28"/>
          <w:lang w:eastAsia="en-US"/>
        </w:rPr>
      </w:pPr>
      <w:r w:rsidRPr="00DF490E">
        <w:rPr>
          <w:rFonts w:eastAsia="MS Gothic"/>
          <w:b/>
          <w:bCs/>
          <w:color w:val="000000"/>
          <w:sz w:val="24"/>
          <w:szCs w:val="28"/>
          <w:lang w:eastAsia="en-US"/>
        </w:rPr>
        <w:t>Kostenregelung</w:t>
      </w:r>
    </w:p>
    <w:p w14:paraId="60C9BF2E"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 xml:space="preserve">Die Lebenshaltungskosten (z. B. Miete, Nebenkosten, Lebensmittel) tragen die Parteien </w:t>
      </w:r>
      <w:r w:rsidRPr="00DF490E">
        <w:rPr>
          <w:rFonts w:eastAsia="MS Gothic"/>
          <w:bCs/>
          <w:szCs w:val="26"/>
          <w:highlight w:val="lightGray"/>
          <w:lang w:eastAsia="en-US"/>
        </w:rPr>
        <w:t>zu gleichen Teilen / entsprechend ihren finanziellen Möglichkeiten</w:t>
      </w:r>
      <w:r w:rsidRPr="00DF490E">
        <w:rPr>
          <w:rFonts w:eastAsia="MS Gothic"/>
          <w:bCs/>
          <w:szCs w:val="26"/>
          <w:lang w:eastAsia="en-US"/>
        </w:rPr>
        <w:t>.</w:t>
      </w:r>
      <w:r w:rsidRPr="00DF490E">
        <w:rPr>
          <w:rFonts w:eastAsia="MS Gothic"/>
          <w:bCs/>
          <w:szCs w:val="26"/>
          <w:lang w:eastAsia="en-US"/>
        </w:rPr>
        <w:br/>
      </w:r>
    </w:p>
    <w:p w14:paraId="36B84478"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lastRenderedPageBreak/>
        <w:t>Persönliche Ausgaben (z. B. Kleidung, Krankenkassenprämien) trägt jede Partei selbst. Jede Partei haftet für ihre Schulden und Verbindlichkeiten allein.</w:t>
      </w:r>
      <w:r w:rsidRPr="00DF490E">
        <w:rPr>
          <w:rFonts w:eastAsia="MS Gothic"/>
          <w:bCs/>
          <w:szCs w:val="26"/>
          <w:lang w:eastAsia="en-US"/>
        </w:rPr>
        <w:br/>
      </w:r>
    </w:p>
    <w:p w14:paraId="562773A1"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 xml:space="preserve">Gerät eine der Parteien unverschuldet in eine finanzielle Notlage, verpflichten sich die Parteien zur alleinigen Übernahme der gemeinsamen Kosten für längstens </w:t>
      </w:r>
      <w:r w:rsidRPr="00DF490E">
        <w:rPr>
          <w:rFonts w:eastAsia="MS Gothic"/>
          <w:bCs/>
          <w:szCs w:val="26"/>
          <w:highlight w:val="lightGray"/>
          <w:lang w:eastAsia="en-US"/>
        </w:rPr>
        <w:t>[Zeitdauer]</w:t>
      </w:r>
      <w:r w:rsidRPr="00DF490E">
        <w:rPr>
          <w:rFonts w:eastAsia="MS Gothic"/>
          <w:bCs/>
          <w:szCs w:val="26"/>
          <w:lang w:eastAsia="en-US"/>
        </w:rPr>
        <w:t>.</w:t>
      </w:r>
      <w:r w:rsidRPr="00DF490E">
        <w:rPr>
          <w:rFonts w:eastAsia="MS Gothic"/>
          <w:bCs/>
          <w:szCs w:val="26"/>
          <w:lang w:eastAsia="en-US"/>
        </w:rPr>
        <w:br/>
      </w:r>
    </w:p>
    <w:p w14:paraId="428BBEA1"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Ein gemeinsames Konto kann zur Verwaltung gemeinsamer Kosten genutzt werden.</w:t>
      </w:r>
    </w:p>
    <w:p w14:paraId="061D09D9" w14:textId="77777777" w:rsidR="00DF490E" w:rsidRPr="00DF490E" w:rsidRDefault="00DF490E" w:rsidP="00DF490E">
      <w:pPr>
        <w:keepNext/>
        <w:keepLines/>
        <w:numPr>
          <w:ilvl w:val="0"/>
          <w:numId w:val="34"/>
        </w:numPr>
        <w:spacing w:before="480" w:after="200" w:line="276" w:lineRule="auto"/>
        <w:ind w:left="426" w:hanging="426"/>
        <w:outlineLvl w:val="0"/>
        <w:rPr>
          <w:rFonts w:eastAsia="MS Gothic"/>
          <w:b/>
          <w:bCs/>
          <w:color w:val="000000"/>
          <w:sz w:val="24"/>
          <w:szCs w:val="28"/>
          <w:lang w:eastAsia="en-US"/>
        </w:rPr>
      </w:pPr>
      <w:r w:rsidRPr="00DF490E">
        <w:rPr>
          <w:rFonts w:eastAsia="MS Gothic"/>
          <w:b/>
          <w:bCs/>
          <w:color w:val="000000"/>
          <w:sz w:val="24"/>
          <w:szCs w:val="28"/>
          <w:lang w:eastAsia="en-US"/>
        </w:rPr>
        <w:t>Wohnen</w:t>
      </w:r>
    </w:p>
    <w:p w14:paraId="230F77C4"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 xml:space="preserve">Die gemeinsame Wohnung befindet sich in </w:t>
      </w:r>
      <w:r w:rsidRPr="00DF490E">
        <w:rPr>
          <w:rFonts w:eastAsia="MS Gothic"/>
          <w:bCs/>
          <w:szCs w:val="26"/>
          <w:highlight w:val="lightGray"/>
          <w:lang w:eastAsia="en-US"/>
        </w:rPr>
        <w:t>[Adresse]</w:t>
      </w:r>
      <w:r w:rsidRPr="00DF490E">
        <w:rPr>
          <w:rFonts w:eastAsia="MS Gothic"/>
          <w:bCs/>
          <w:szCs w:val="26"/>
          <w:lang w:eastAsia="en-US"/>
        </w:rPr>
        <w:t>.</w:t>
      </w:r>
      <w:r w:rsidRPr="00DF490E">
        <w:rPr>
          <w:rFonts w:eastAsia="MS Gothic"/>
          <w:bCs/>
          <w:szCs w:val="26"/>
          <w:lang w:eastAsia="en-US"/>
        </w:rPr>
        <w:br/>
      </w:r>
    </w:p>
    <w:p w14:paraId="23725AF1"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 xml:space="preserve">Der Mietvertrag lautet auf </w:t>
      </w:r>
      <w:r w:rsidRPr="00DF490E">
        <w:rPr>
          <w:rFonts w:eastAsia="MS Gothic"/>
          <w:bCs/>
          <w:szCs w:val="26"/>
          <w:highlight w:val="lightGray"/>
          <w:lang w:eastAsia="en-US"/>
        </w:rPr>
        <w:t>beide Parteien / eine Partei</w:t>
      </w:r>
      <w:r w:rsidRPr="00DF490E">
        <w:rPr>
          <w:rFonts w:eastAsia="MS Gothic"/>
          <w:bCs/>
          <w:szCs w:val="26"/>
          <w:lang w:eastAsia="en-US"/>
        </w:rPr>
        <w:t>, wobei ein allfälliges Wohnrecht bei Trennung individuell geregelt wird.</w:t>
      </w:r>
    </w:p>
    <w:p w14:paraId="7517A6FD" w14:textId="77777777" w:rsidR="00DF490E" w:rsidRPr="00DF490E" w:rsidRDefault="00DF490E" w:rsidP="00DF490E">
      <w:pPr>
        <w:keepNext/>
        <w:keepLines/>
        <w:numPr>
          <w:ilvl w:val="0"/>
          <w:numId w:val="34"/>
        </w:numPr>
        <w:spacing w:before="480" w:after="200" w:line="276" w:lineRule="auto"/>
        <w:ind w:left="426" w:hanging="426"/>
        <w:outlineLvl w:val="0"/>
        <w:rPr>
          <w:rFonts w:eastAsia="MS Gothic"/>
          <w:b/>
          <w:bCs/>
          <w:color w:val="000000"/>
          <w:sz w:val="24"/>
          <w:szCs w:val="28"/>
          <w:lang w:eastAsia="en-US"/>
        </w:rPr>
      </w:pPr>
      <w:r w:rsidRPr="00DF490E">
        <w:rPr>
          <w:rFonts w:eastAsia="MS Gothic"/>
          <w:b/>
          <w:bCs/>
          <w:color w:val="000000"/>
          <w:sz w:val="24"/>
          <w:szCs w:val="28"/>
          <w:lang w:eastAsia="en-US"/>
        </w:rPr>
        <w:t>Kinder</w:t>
      </w:r>
    </w:p>
    <w:p w14:paraId="276E3724" w14:textId="77777777" w:rsidR="00DF490E" w:rsidRPr="00DF490E" w:rsidRDefault="00DF490E" w:rsidP="00DF490E">
      <w:pPr>
        <w:keepNext/>
        <w:keepLines/>
        <w:spacing w:before="200" w:after="200" w:line="276" w:lineRule="auto"/>
        <w:rPr>
          <w:rFonts w:eastAsia="MS Mincho"/>
          <w:szCs w:val="22"/>
          <w:lang w:eastAsia="en-US"/>
        </w:rPr>
      </w:pPr>
      <w:r w:rsidRPr="00DF490E">
        <w:rPr>
          <w:rFonts w:eastAsia="MS Mincho"/>
          <w:szCs w:val="22"/>
          <w:lang w:eastAsia="en-US"/>
        </w:rPr>
        <w:t>Falls gemeinsame Kinder bestehen, wird deren Unterhalt in einer separaten, durch die zuständige Behörde genehmigten Vereinbarung geregelt.</w:t>
      </w:r>
    </w:p>
    <w:p w14:paraId="4A4623E3" w14:textId="77777777" w:rsidR="00DF490E" w:rsidRPr="00DF490E" w:rsidRDefault="00DF490E" w:rsidP="00DF490E">
      <w:pPr>
        <w:keepNext/>
        <w:keepLines/>
        <w:numPr>
          <w:ilvl w:val="0"/>
          <w:numId w:val="34"/>
        </w:numPr>
        <w:spacing w:before="480" w:after="200" w:line="276" w:lineRule="auto"/>
        <w:ind w:left="426" w:hanging="426"/>
        <w:outlineLvl w:val="0"/>
        <w:rPr>
          <w:rFonts w:eastAsia="MS Gothic"/>
          <w:b/>
          <w:bCs/>
          <w:color w:val="000000"/>
          <w:sz w:val="24"/>
          <w:szCs w:val="28"/>
          <w:lang w:eastAsia="en-US"/>
        </w:rPr>
      </w:pPr>
      <w:r w:rsidRPr="00DF490E">
        <w:rPr>
          <w:rFonts w:eastAsia="MS Gothic"/>
          <w:b/>
          <w:bCs/>
          <w:color w:val="000000"/>
          <w:sz w:val="24"/>
          <w:szCs w:val="28"/>
          <w:lang w:eastAsia="en-US"/>
        </w:rPr>
        <w:t>Auflösung des Konkubinats</w:t>
      </w:r>
    </w:p>
    <w:p w14:paraId="7FDBA410"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Jede Partei nimmt bei Auflösung des Konkubinats die Vermögenswerte zurück, die sie eingebracht hat. Gemeinsame Vermögenswerte werden gleichmässig und zweckdienlich geteilt.</w:t>
      </w:r>
      <w:r w:rsidRPr="00DF490E">
        <w:rPr>
          <w:rFonts w:eastAsia="MS Gothic"/>
          <w:bCs/>
          <w:szCs w:val="26"/>
          <w:lang w:eastAsia="en-US"/>
        </w:rPr>
        <w:br/>
      </w:r>
    </w:p>
    <w:p w14:paraId="2831E988"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Die Wohnsituation wird schriftlich geregelt, und der verbleibende Partner übernimmt ab Auszug die Mietkosten.</w:t>
      </w:r>
      <w:r w:rsidRPr="00DF490E">
        <w:rPr>
          <w:rFonts w:eastAsia="MS Gothic"/>
          <w:bCs/>
          <w:szCs w:val="26"/>
          <w:lang w:eastAsia="en-US"/>
        </w:rPr>
        <w:br/>
      </w:r>
    </w:p>
    <w:p w14:paraId="1DD8D9A7"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Schenkungen oder persönliche Gegenstände werden nicht zurückgefordert.</w:t>
      </w:r>
    </w:p>
    <w:p w14:paraId="2322ADF1" w14:textId="77777777" w:rsidR="00DF490E" w:rsidRPr="00DF490E" w:rsidRDefault="00DF490E" w:rsidP="00DF490E">
      <w:pPr>
        <w:spacing w:after="200" w:line="276" w:lineRule="auto"/>
        <w:rPr>
          <w:rFonts w:eastAsia="MS Mincho"/>
          <w:szCs w:val="22"/>
          <w:lang w:eastAsia="en-US"/>
        </w:rPr>
      </w:pPr>
    </w:p>
    <w:p w14:paraId="0477BAF7" w14:textId="77777777" w:rsidR="00DF490E" w:rsidRPr="00DF490E" w:rsidRDefault="00DF490E" w:rsidP="00DF490E">
      <w:pPr>
        <w:keepNext/>
        <w:keepLines/>
        <w:numPr>
          <w:ilvl w:val="0"/>
          <w:numId w:val="34"/>
        </w:numPr>
        <w:spacing w:before="480" w:after="200" w:line="276" w:lineRule="auto"/>
        <w:ind w:left="426" w:hanging="426"/>
        <w:outlineLvl w:val="0"/>
        <w:rPr>
          <w:rFonts w:eastAsia="MS Gothic"/>
          <w:b/>
          <w:bCs/>
          <w:color w:val="000000"/>
          <w:sz w:val="24"/>
          <w:szCs w:val="28"/>
          <w:lang w:eastAsia="en-US"/>
        </w:rPr>
      </w:pPr>
      <w:r w:rsidRPr="00DF490E">
        <w:rPr>
          <w:rFonts w:eastAsia="MS Gothic"/>
          <w:b/>
          <w:bCs/>
          <w:color w:val="000000"/>
          <w:sz w:val="24"/>
          <w:szCs w:val="28"/>
          <w:lang w:eastAsia="en-US"/>
        </w:rPr>
        <w:lastRenderedPageBreak/>
        <w:t>Vollmacht und ärztliche Schweigepflichtsentbindung</w:t>
      </w:r>
    </w:p>
    <w:p w14:paraId="004C42FE"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Die Parteien erteilen sich gegenseitig die Vollmacht, sämtliche im Rahmen der gemeinsamen Haushaltsführung notwendigen Rechtsgeschäfte im Namen des Konkubinats abzuschliessen. Der Sorgfaltsmassstab richtet sich dabei nach Art. 538 Abs. 1 OR.</w:t>
      </w:r>
      <w:r w:rsidRPr="00DF490E">
        <w:rPr>
          <w:rFonts w:eastAsia="MS Gothic"/>
          <w:bCs/>
          <w:szCs w:val="26"/>
          <w:lang w:eastAsia="en-US"/>
        </w:rPr>
        <w:br/>
      </w:r>
    </w:p>
    <w:p w14:paraId="08B2B2AA"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Die Parteien entbinden die jeweils behandelnden Ärzte im Fall einer notwendigen ärztlichen Behandlung der behandlungsbedürftigen Partei von deren Schweigepflicht, sofern die behandlungsbedürftige Partei dazu nicht mehr selbst in der Lage ist.</w:t>
      </w:r>
    </w:p>
    <w:p w14:paraId="4A7CD390" w14:textId="77777777" w:rsidR="00DF490E" w:rsidRPr="00DF490E" w:rsidRDefault="00DF490E" w:rsidP="00DF490E">
      <w:pPr>
        <w:keepNext/>
        <w:keepLines/>
        <w:numPr>
          <w:ilvl w:val="0"/>
          <w:numId w:val="34"/>
        </w:numPr>
        <w:spacing w:before="480" w:after="200" w:line="276" w:lineRule="auto"/>
        <w:ind w:left="426" w:hanging="426"/>
        <w:outlineLvl w:val="0"/>
        <w:rPr>
          <w:rFonts w:eastAsia="MS Gothic"/>
          <w:b/>
          <w:bCs/>
          <w:color w:val="000000"/>
          <w:sz w:val="24"/>
          <w:szCs w:val="28"/>
          <w:lang w:eastAsia="en-US"/>
        </w:rPr>
      </w:pPr>
      <w:r w:rsidRPr="00DF490E">
        <w:rPr>
          <w:rFonts w:eastAsia="MS Gothic"/>
          <w:b/>
          <w:bCs/>
          <w:color w:val="000000"/>
          <w:sz w:val="24"/>
          <w:szCs w:val="28"/>
          <w:lang w:eastAsia="en-US"/>
        </w:rPr>
        <w:t>Schlussbestimmungen</w:t>
      </w:r>
    </w:p>
    <w:p w14:paraId="31CD1F2F"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Änderungen oder Ergänzungen dieses Vertrags bedürfen der Schriftform.</w:t>
      </w:r>
      <w:r w:rsidRPr="00DF490E">
        <w:rPr>
          <w:rFonts w:eastAsia="MS Gothic"/>
          <w:bCs/>
          <w:szCs w:val="26"/>
          <w:lang w:eastAsia="en-US"/>
        </w:rPr>
        <w:br/>
      </w:r>
    </w:p>
    <w:p w14:paraId="25321D80" w14:textId="77777777" w:rsidR="00DF490E" w:rsidRPr="00DF490E" w:rsidRDefault="00DF490E" w:rsidP="00DF490E">
      <w:pPr>
        <w:keepNext/>
        <w:keepLines/>
        <w:numPr>
          <w:ilvl w:val="1"/>
          <w:numId w:val="0"/>
        </w:numPr>
        <w:spacing w:before="200" w:after="120" w:line="276" w:lineRule="auto"/>
        <w:ind w:left="426" w:hanging="426"/>
        <w:outlineLvl w:val="1"/>
        <w:rPr>
          <w:rFonts w:eastAsia="MS Gothic"/>
          <w:bCs/>
          <w:szCs w:val="26"/>
          <w:lang w:eastAsia="en-US"/>
        </w:rPr>
      </w:pPr>
      <w:r w:rsidRPr="00DF490E">
        <w:rPr>
          <w:rFonts w:eastAsia="MS Gothic"/>
          <w:bCs/>
          <w:szCs w:val="26"/>
          <w:lang w:eastAsia="en-US"/>
        </w:rPr>
        <w:t>Gerichtsstand für Streitigkeiten ist der letzte gemeinsame Wohnsitz der Parteien.</w:t>
      </w:r>
    </w:p>
    <w:p w14:paraId="0EA27FA9" w14:textId="77777777" w:rsidR="00DF490E" w:rsidRPr="00DF490E" w:rsidRDefault="00DF490E" w:rsidP="00DF490E">
      <w:pPr>
        <w:keepNext/>
        <w:keepLines/>
        <w:spacing w:after="200" w:line="276" w:lineRule="auto"/>
        <w:rPr>
          <w:rFonts w:eastAsia="MS Mincho"/>
          <w:szCs w:val="22"/>
          <w:lang w:eastAsia="en-US"/>
        </w:rPr>
      </w:pPr>
    </w:p>
    <w:p w14:paraId="0B0826CD" w14:textId="77777777" w:rsidR="00DF490E" w:rsidRPr="00DF490E" w:rsidRDefault="00DF490E" w:rsidP="00DF490E">
      <w:pPr>
        <w:keepNext/>
        <w:keepLines/>
        <w:spacing w:after="200" w:line="276" w:lineRule="auto"/>
        <w:rPr>
          <w:rFonts w:eastAsia="MS Mincho"/>
          <w:szCs w:val="22"/>
          <w:lang w:eastAsia="en-US"/>
        </w:rPr>
      </w:pPr>
      <w:r w:rsidRPr="00DF490E">
        <w:rPr>
          <w:rFonts w:eastAsia="MS Mincho"/>
          <w:szCs w:val="22"/>
          <w:lang w:eastAsia="en-US"/>
        </w:rPr>
        <w:t>Ort und Datum</w:t>
      </w:r>
    </w:p>
    <w:p w14:paraId="52C546FC" w14:textId="77777777" w:rsidR="00DF490E" w:rsidRPr="00DF490E" w:rsidRDefault="00DF490E" w:rsidP="00DF490E">
      <w:pPr>
        <w:keepNext/>
        <w:keepLines/>
        <w:spacing w:after="200" w:line="276" w:lineRule="auto"/>
        <w:rPr>
          <w:rFonts w:eastAsia="MS Mincho"/>
          <w:szCs w:val="22"/>
          <w:lang w:eastAsia="en-US"/>
        </w:rPr>
      </w:pPr>
      <w:r w:rsidRPr="00DF490E">
        <w:rPr>
          <w:rFonts w:eastAsia="MS Mincho"/>
          <w:szCs w:val="22"/>
          <w:lang w:eastAsia="en-US"/>
        </w:rPr>
        <w:t>Unterschriften</w:t>
      </w:r>
    </w:p>
    <w:p w14:paraId="75411A72" w14:textId="77777777" w:rsidR="00DF490E" w:rsidRPr="00DF490E" w:rsidRDefault="00DF490E" w:rsidP="00DF490E">
      <w:pPr>
        <w:keepNext/>
        <w:keepLines/>
        <w:spacing w:after="200" w:line="276" w:lineRule="auto"/>
        <w:rPr>
          <w:rFonts w:eastAsia="MS Mincho"/>
          <w:szCs w:val="22"/>
          <w:highlight w:val="yellow"/>
          <w:lang w:eastAsia="en-US"/>
        </w:rPr>
      </w:pPr>
      <w:r w:rsidRPr="00DF490E">
        <w:rPr>
          <w:rFonts w:eastAsia="MS Mincho"/>
          <w:szCs w:val="22"/>
          <w:highlight w:val="lightGray"/>
          <w:lang w:eastAsia="en-US"/>
        </w:rPr>
        <w:t>[Name Partner 1] [Unterschrift]</w:t>
      </w:r>
      <w:r w:rsidRPr="00DF490E">
        <w:rPr>
          <w:rFonts w:eastAsia="MS Mincho"/>
          <w:szCs w:val="22"/>
          <w:lang w:eastAsia="en-US"/>
        </w:rPr>
        <w:br/>
      </w:r>
    </w:p>
    <w:p w14:paraId="5DA06CA4" w14:textId="77777777" w:rsidR="00DF490E" w:rsidRPr="00DF490E" w:rsidRDefault="00DF490E" w:rsidP="00DF490E">
      <w:pPr>
        <w:keepNext/>
        <w:keepLines/>
        <w:spacing w:after="200" w:line="276" w:lineRule="auto"/>
        <w:rPr>
          <w:rFonts w:eastAsia="MS Mincho"/>
          <w:szCs w:val="22"/>
          <w:lang w:eastAsia="en-US"/>
        </w:rPr>
      </w:pPr>
      <w:r w:rsidRPr="00DF490E">
        <w:rPr>
          <w:rFonts w:eastAsia="MS Mincho"/>
          <w:szCs w:val="22"/>
          <w:highlight w:val="lightGray"/>
          <w:lang w:eastAsia="en-US"/>
        </w:rPr>
        <w:t>[Name Partner 2] [Unterschrift]</w:t>
      </w:r>
    </w:p>
    <w:p w14:paraId="4398E833" w14:textId="142C6018" w:rsidR="002374FD" w:rsidRPr="00CB00AE" w:rsidRDefault="002374FD" w:rsidP="00DF490E">
      <w:pPr>
        <w:pStyle w:val="paragraph"/>
        <w:spacing w:before="0" w:beforeAutospacing="0" w:after="0" w:afterAutospacing="0"/>
        <w:textAlignment w:val="baseline"/>
        <w:rPr>
          <w:rFonts w:ascii="Arial" w:hAnsi="Arial" w:cs="Arial"/>
          <w:sz w:val="22"/>
          <w:szCs w:val="22"/>
        </w:rPr>
      </w:pPr>
    </w:p>
    <w:sectPr w:rsidR="002374FD" w:rsidRPr="00CB00AE" w:rsidSect="00A26624">
      <w:headerReference w:type="default" r:id="rId21"/>
      <w:pgSz w:w="11906" w:h="16838" w:code="9"/>
      <w:pgMar w:top="1418" w:right="1418" w:bottom="1134" w:left="1418" w:header="51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D66A6" w14:textId="77777777" w:rsidR="003510BC" w:rsidRDefault="003510BC">
      <w:r>
        <w:separator/>
      </w:r>
    </w:p>
  </w:endnote>
  <w:endnote w:type="continuationSeparator" w:id="0">
    <w:p w14:paraId="2892AF05" w14:textId="77777777" w:rsidR="003510BC" w:rsidRDefault="003510BC">
      <w:r>
        <w:continuationSeparator/>
      </w:r>
    </w:p>
  </w:endnote>
  <w:endnote w:type="continuationNotice" w:id="1">
    <w:p w14:paraId="27AD02ED" w14:textId="77777777" w:rsidR="003510BC" w:rsidRDefault="003510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1C194" w14:textId="77777777" w:rsidR="003510BC" w:rsidRDefault="003510BC">
      <w:r>
        <w:separator/>
      </w:r>
    </w:p>
  </w:footnote>
  <w:footnote w:type="continuationSeparator" w:id="0">
    <w:p w14:paraId="7DB08481" w14:textId="77777777" w:rsidR="003510BC" w:rsidRDefault="003510BC">
      <w:r>
        <w:continuationSeparator/>
      </w:r>
    </w:p>
  </w:footnote>
  <w:footnote w:type="continuationNotice" w:id="1">
    <w:p w14:paraId="3E051388" w14:textId="77777777" w:rsidR="003510BC" w:rsidRDefault="003510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0E4EE4"/>
    <w:multiLevelType w:val="hybridMultilevel"/>
    <w:tmpl w:val="9AC27C3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2"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E5314C"/>
    <w:multiLevelType w:val="hybridMultilevel"/>
    <w:tmpl w:val="80F220FC"/>
    <w:lvl w:ilvl="0" w:tplc="56A0A5BC">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DF144C5"/>
    <w:multiLevelType w:val="hybridMultilevel"/>
    <w:tmpl w:val="8C8687C6"/>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6" w15:restartNumberingAfterBreak="0">
    <w:nsid w:val="30CD5A0C"/>
    <w:multiLevelType w:val="hybridMultilevel"/>
    <w:tmpl w:val="4CE8F95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7"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20" w15:restartNumberingAfterBreak="0">
    <w:nsid w:val="3CB70A53"/>
    <w:multiLevelType w:val="hybridMultilevel"/>
    <w:tmpl w:val="82185074"/>
    <w:lvl w:ilvl="0" w:tplc="831C4BDA">
      <w:start w:val="823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E657C7D"/>
    <w:multiLevelType w:val="hybridMultilevel"/>
    <w:tmpl w:val="3BBC0DF8"/>
    <w:lvl w:ilvl="0" w:tplc="831C4BDA">
      <w:start w:val="82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4" w15:restartNumberingAfterBreak="0">
    <w:nsid w:val="574949AE"/>
    <w:multiLevelType w:val="hybridMultilevel"/>
    <w:tmpl w:val="8C506558"/>
    <w:lvl w:ilvl="0" w:tplc="20CE090C">
      <w:numFmt w:val="bullet"/>
      <w:lvlText w:val="•"/>
      <w:lvlJc w:val="left"/>
      <w:pPr>
        <w:ind w:left="1425" w:hanging="720"/>
      </w:pPr>
      <w:rPr>
        <w:rFonts w:ascii="Arial" w:eastAsia="Times New Roman" w:hAnsi="Arial" w:cs="Aria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5" w15:restartNumberingAfterBreak="0">
    <w:nsid w:val="60D230C5"/>
    <w:multiLevelType w:val="hybridMultilevel"/>
    <w:tmpl w:val="55900FC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6"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70D72C4F"/>
    <w:multiLevelType w:val="hybridMultilevel"/>
    <w:tmpl w:val="10D04A2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7BBF1538"/>
    <w:multiLevelType w:val="hybridMultilevel"/>
    <w:tmpl w:val="B4A6FC18"/>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841919537">
    <w:abstractNumId w:val="8"/>
  </w:num>
  <w:num w:numId="2" w16cid:durableId="1547335763">
    <w:abstractNumId w:val="12"/>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9"/>
  </w:num>
  <w:num w:numId="9" w16cid:durableId="1176110442">
    <w:abstractNumId w:val="11"/>
  </w:num>
  <w:num w:numId="10" w16cid:durableId="1796680503">
    <w:abstractNumId w:val="17"/>
  </w:num>
  <w:num w:numId="11" w16cid:durableId="2013028176">
    <w:abstractNumId w:val="22"/>
  </w:num>
  <w:num w:numId="12" w16cid:durableId="200362417">
    <w:abstractNumId w:val="3"/>
  </w:num>
  <w:num w:numId="13" w16cid:durableId="1836073497">
    <w:abstractNumId w:val="23"/>
  </w:num>
  <w:num w:numId="14" w16cid:durableId="2047022079">
    <w:abstractNumId w:val="23"/>
  </w:num>
  <w:num w:numId="15" w16cid:durableId="922757313">
    <w:abstractNumId w:val="2"/>
  </w:num>
  <w:num w:numId="16" w16cid:durableId="799154800">
    <w:abstractNumId w:val="1"/>
  </w:num>
  <w:num w:numId="17" w16cid:durableId="1929272484">
    <w:abstractNumId w:val="0"/>
  </w:num>
  <w:num w:numId="18" w16cid:durableId="2129271431">
    <w:abstractNumId w:val="23"/>
  </w:num>
  <w:num w:numId="19" w16cid:durableId="78255771">
    <w:abstractNumId w:val="23"/>
  </w:num>
  <w:num w:numId="20" w16cid:durableId="1934437436">
    <w:abstractNumId w:val="23"/>
  </w:num>
  <w:num w:numId="21" w16cid:durableId="527910214">
    <w:abstractNumId w:val="23"/>
  </w:num>
  <w:num w:numId="22" w16cid:durableId="209803635">
    <w:abstractNumId w:val="26"/>
  </w:num>
  <w:num w:numId="23" w16cid:durableId="1193112862">
    <w:abstractNumId w:val="13"/>
  </w:num>
  <w:num w:numId="24" w16cid:durableId="1757553452">
    <w:abstractNumId w:val="18"/>
  </w:num>
  <w:num w:numId="25" w16cid:durableId="670376906">
    <w:abstractNumId w:val="21"/>
  </w:num>
  <w:num w:numId="26" w16cid:durableId="1731147877">
    <w:abstractNumId w:val="20"/>
  </w:num>
  <w:num w:numId="27" w16cid:durableId="1504735654">
    <w:abstractNumId w:val="10"/>
  </w:num>
  <w:num w:numId="28" w16cid:durableId="726687392">
    <w:abstractNumId w:val="25"/>
  </w:num>
  <w:num w:numId="29" w16cid:durableId="352538912">
    <w:abstractNumId w:val="24"/>
  </w:num>
  <w:num w:numId="30" w16cid:durableId="344862843">
    <w:abstractNumId w:val="27"/>
  </w:num>
  <w:num w:numId="31" w16cid:durableId="1292057100">
    <w:abstractNumId w:val="16"/>
  </w:num>
  <w:num w:numId="32" w16cid:durableId="966740395">
    <w:abstractNumId w:val="28"/>
  </w:num>
  <w:num w:numId="33" w16cid:durableId="225845648">
    <w:abstractNumId w:val="15"/>
  </w:num>
  <w:num w:numId="34" w16cid:durableId="1965456429">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1058D"/>
    <w:rsid w:val="000146C6"/>
    <w:rsid w:val="000260A0"/>
    <w:rsid w:val="00026F07"/>
    <w:rsid w:val="0003005C"/>
    <w:rsid w:val="00032AAA"/>
    <w:rsid w:val="000345CE"/>
    <w:rsid w:val="000363E7"/>
    <w:rsid w:val="00036522"/>
    <w:rsid w:val="00036E97"/>
    <w:rsid w:val="0004036F"/>
    <w:rsid w:val="00043B46"/>
    <w:rsid w:val="00045A1C"/>
    <w:rsid w:val="00054B30"/>
    <w:rsid w:val="00074DFE"/>
    <w:rsid w:val="00075B4C"/>
    <w:rsid w:val="00075F65"/>
    <w:rsid w:val="00076723"/>
    <w:rsid w:val="000774E4"/>
    <w:rsid w:val="0007755C"/>
    <w:rsid w:val="00082250"/>
    <w:rsid w:val="00082A3A"/>
    <w:rsid w:val="00085E79"/>
    <w:rsid w:val="000864AE"/>
    <w:rsid w:val="00093924"/>
    <w:rsid w:val="000A4286"/>
    <w:rsid w:val="000C3C78"/>
    <w:rsid w:val="000D355C"/>
    <w:rsid w:val="000E0CB6"/>
    <w:rsid w:val="000E10E9"/>
    <w:rsid w:val="000F0092"/>
    <w:rsid w:val="000F0CCB"/>
    <w:rsid w:val="000F5290"/>
    <w:rsid w:val="000F60FA"/>
    <w:rsid w:val="00101B46"/>
    <w:rsid w:val="00107642"/>
    <w:rsid w:val="00110265"/>
    <w:rsid w:val="001239A1"/>
    <w:rsid w:val="00124404"/>
    <w:rsid w:val="00135E3C"/>
    <w:rsid w:val="001365D8"/>
    <w:rsid w:val="00140678"/>
    <w:rsid w:val="00147ECB"/>
    <w:rsid w:val="00151EFD"/>
    <w:rsid w:val="001551D9"/>
    <w:rsid w:val="00165C20"/>
    <w:rsid w:val="00167089"/>
    <w:rsid w:val="001671C2"/>
    <w:rsid w:val="001702B6"/>
    <w:rsid w:val="00173D92"/>
    <w:rsid w:val="00180838"/>
    <w:rsid w:val="00191509"/>
    <w:rsid w:val="001927A5"/>
    <w:rsid w:val="001946A9"/>
    <w:rsid w:val="00196B71"/>
    <w:rsid w:val="00197945"/>
    <w:rsid w:val="001A2706"/>
    <w:rsid w:val="001A470A"/>
    <w:rsid w:val="001B0BBC"/>
    <w:rsid w:val="001B36D4"/>
    <w:rsid w:val="001B5D9D"/>
    <w:rsid w:val="001C0EE5"/>
    <w:rsid w:val="001C3B9C"/>
    <w:rsid w:val="001C3EF6"/>
    <w:rsid w:val="001C511C"/>
    <w:rsid w:val="001C6F1E"/>
    <w:rsid w:val="001D45F2"/>
    <w:rsid w:val="001E19F0"/>
    <w:rsid w:val="001E6177"/>
    <w:rsid w:val="001E6B70"/>
    <w:rsid w:val="001E7910"/>
    <w:rsid w:val="001F1655"/>
    <w:rsid w:val="0020037B"/>
    <w:rsid w:val="00203EC4"/>
    <w:rsid w:val="00217048"/>
    <w:rsid w:val="0022684D"/>
    <w:rsid w:val="002374FD"/>
    <w:rsid w:val="0024607D"/>
    <w:rsid w:val="00252F6A"/>
    <w:rsid w:val="00254B98"/>
    <w:rsid w:val="002608E2"/>
    <w:rsid w:val="00261727"/>
    <w:rsid w:val="00262977"/>
    <w:rsid w:val="00264539"/>
    <w:rsid w:val="00265FB9"/>
    <w:rsid w:val="00272699"/>
    <w:rsid w:val="00274B7D"/>
    <w:rsid w:val="002762BC"/>
    <w:rsid w:val="002774C3"/>
    <w:rsid w:val="00290C39"/>
    <w:rsid w:val="00291445"/>
    <w:rsid w:val="0029290C"/>
    <w:rsid w:val="002A0F0A"/>
    <w:rsid w:val="002A1D78"/>
    <w:rsid w:val="002A4267"/>
    <w:rsid w:val="002B6CF7"/>
    <w:rsid w:val="002C3F31"/>
    <w:rsid w:val="002C4E67"/>
    <w:rsid w:val="002C4F8E"/>
    <w:rsid w:val="002C5872"/>
    <w:rsid w:val="002E2B98"/>
    <w:rsid w:val="002E60AB"/>
    <w:rsid w:val="002E6C3C"/>
    <w:rsid w:val="002F37F1"/>
    <w:rsid w:val="002F47A8"/>
    <w:rsid w:val="002F51FD"/>
    <w:rsid w:val="002F53AD"/>
    <w:rsid w:val="00303BC5"/>
    <w:rsid w:val="00311286"/>
    <w:rsid w:val="0031516F"/>
    <w:rsid w:val="00316B20"/>
    <w:rsid w:val="00323C32"/>
    <w:rsid w:val="00333582"/>
    <w:rsid w:val="0034653E"/>
    <w:rsid w:val="00347686"/>
    <w:rsid w:val="003510BC"/>
    <w:rsid w:val="00351CF9"/>
    <w:rsid w:val="00351FC8"/>
    <w:rsid w:val="00370519"/>
    <w:rsid w:val="00372EB7"/>
    <w:rsid w:val="0037729D"/>
    <w:rsid w:val="003802A3"/>
    <w:rsid w:val="00380722"/>
    <w:rsid w:val="00386CE4"/>
    <w:rsid w:val="003870A0"/>
    <w:rsid w:val="003875AB"/>
    <w:rsid w:val="00390F59"/>
    <w:rsid w:val="00392228"/>
    <w:rsid w:val="00396574"/>
    <w:rsid w:val="003C07E2"/>
    <w:rsid w:val="003C173A"/>
    <w:rsid w:val="003C516F"/>
    <w:rsid w:val="003C7FAC"/>
    <w:rsid w:val="003E5657"/>
    <w:rsid w:val="00402304"/>
    <w:rsid w:val="004039B6"/>
    <w:rsid w:val="0041123D"/>
    <w:rsid w:val="00414075"/>
    <w:rsid w:val="00415500"/>
    <w:rsid w:val="004159E3"/>
    <w:rsid w:val="004208C7"/>
    <w:rsid w:val="00421D4F"/>
    <w:rsid w:val="004221B8"/>
    <w:rsid w:val="00431DEA"/>
    <w:rsid w:val="00440D6B"/>
    <w:rsid w:val="00445BAE"/>
    <w:rsid w:val="00454DA7"/>
    <w:rsid w:val="00460836"/>
    <w:rsid w:val="0046162A"/>
    <w:rsid w:val="00471AA6"/>
    <w:rsid w:val="004746AF"/>
    <w:rsid w:val="00477214"/>
    <w:rsid w:val="00480CF2"/>
    <w:rsid w:val="004967E9"/>
    <w:rsid w:val="004A0516"/>
    <w:rsid w:val="004B23EB"/>
    <w:rsid w:val="004B24DC"/>
    <w:rsid w:val="004B2BC4"/>
    <w:rsid w:val="004B35E8"/>
    <w:rsid w:val="004B3AB4"/>
    <w:rsid w:val="004B429D"/>
    <w:rsid w:val="004B4EAF"/>
    <w:rsid w:val="004B74A9"/>
    <w:rsid w:val="004C170A"/>
    <w:rsid w:val="004C6440"/>
    <w:rsid w:val="004D0D6F"/>
    <w:rsid w:val="00502761"/>
    <w:rsid w:val="005030E4"/>
    <w:rsid w:val="005055CC"/>
    <w:rsid w:val="00506D9D"/>
    <w:rsid w:val="0051281C"/>
    <w:rsid w:val="005200F8"/>
    <w:rsid w:val="00522D78"/>
    <w:rsid w:val="00530A56"/>
    <w:rsid w:val="00535608"/>
    <w:rsid w:val="00545A3A"/>
    <w:rsid w:val="00554D69"/>
    <w:rsid w:val="00562E43"/>
    <w:rsid w:val="00566431"/>
    <w:rsid w:val="0058283E"/>
    <w:rsid w:val="00590DB1"/>
    <w:rsid w:val="00592660"/>
    <w:rsid w:val="005949E8"/>
    <w:rsid w:val="005A27E9"/>
    <w:rsid w:val="005A392E"/>
    <w:rsid w:val="005A43BB"/>
    <w:rsid w:val="005B1454"/>
    <w:rsid w:val="005B610C"/>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0936"/>
    <w:rsid w:val="006145EA"/>
    <w:rsid w:val="0061625C"/>
    <w:rsid w:val="0062211C"/>
    <w:rsid w:val="00622317"/>
    <w:rsid w:val="00630B83"/>
    <w:rsid w:val="00635AAC"/>
    <w:rsid w:val="00640113"/>
    <w:rsid w:val="00642308"/>
    <w:rsid w:val="006451C1"/>
    <w:rsid w:val="00651CAF"/>
    <w:rsid w:val="00655168"/>
    <w:rsid w:val="0065546D"/>
    <w:rsid w:val="0065654A"/>
    <w:rsid w:val="00660133"/>
    <w:rsid w:val="0066052B"/>
    <w:rsid w:val="00667B8F"/>
    <w:rsid w:val="00670E06"/>
    <w:rsid w:val="00673722"/>
    <w:rsid w:val="00677786"/>
    <w:rsid w:val="00680307"/>
    <w:rsid w:val="00681BD4"/>
    <w:rsid w:val="006A0758"/>
    <w:rsid w:val="006B2417"/>
    <w:rsid w:val="006C61C5"/>
    <w:rsid w:val="006D3447"/>
    <w:rsid w:val="006D3FAD"/>
    <w:rsid w:val="006E5EEB"/>
    <w:rsid w:val="00706931"/>
    <w:rsid w:val="0070704A"/>
    <w:rsid w:val="007070BF"/>
    <w:rsid w:val="00721DED"/>
    <w:rsid w:val="0072437C"/>
    <w:rsid w:val="00726B2B"/>
    <w:rsid w:val="00732F67"/>
    <w:rsid w:val="007362C2"/>
    <w:rsid w:val="00742194"/>
    <w:rsid w:val="007469D0"/>
    <w:rsid w:val="0075571A"/>
    <w:rsid w:val="00760B67"/>
    <w:rsid w:val="00767EAB"/>
    <w:rsid w:val="0077086C"/>
    <w:rsid w:val="007833BD"/>
    <w:rsid w:val="007924E0"/>
    <w:rsid w:val="00792B63"/>
    <w:rsid w:val="0079447B"/>
    <w:rsid w:val="007A55A0"/>
    <w:rsid w:val="007A6374"/>
    <w:rsid w:val="007B3FA2"/>
    <w:rsid w:val="007B658E"/>
    <w:rsid w:val="007C55DC"/>
    <w:rsid w:val="007E090C"/>
    <w:rsid w:val="007F011C"/>
    <w:rsid w:val="007F4145"/>
    <w:rsid w:val="008031C3"/>
    <w:rsid w:val="00805ABB"/>
    <w:rsid w:val="00822A06"/>
    <w:rsid w:val="00830979"/>
    <w:rsid w:val="00833063"/>
    <w:rsid w:val="00836935"/>
    <w:rsid w:val="00837082"/>
    <w:rsid w:val="00837275"/>
    <w:rsid w:val="00842779"/>
    <w:rsid w:val="00844D94"/>
    <w:rsid w:val="00851296"/>
    <w:rsid w:val="00856182"/>
    <w:rsid w:val="00856388"/>
    <w:rsid w:val="008568EA"/>
    <w:rsid w:val="0086237C"/>
    <w:rsid w:val="00862674"/>
    <w:rsid w:val="00864A5E"/>
    <w:rsid w:val="00865FDB"/>
    <w:rsid w:val="00872349"/>
    <w:rsid w:val="00876ED4"/>
    <w:rsid w:val="0088416D"/>
    <w:rsid w:val="008852DF"/>
    <w:rsid w:val="0088586F"/>
    <w:rsid w:val="00885A00"/>
    <w:rsid w:val="00887225"/>
    <w:rsid w:val="0088782D"/>
    <w:rsid w:val="0089101E"/>
    <w:rsid w:val="00892878"/>
    <w:rsid w:val="00894508"/>
    <w:rsid w:val="00895E7E"/>
    <w:rsid w:val="008A2EED"/>
    <w:rsid w:val="008A550D"/>
    <w:rsid w:val="008A7824"/>
    <w:rsid w:val="008A7F69"/>
    <w:rsid w:val="008B3D60"/>
    <w:rsid w:val="008B45C5"/>
    <w:rsid w:val="008B7021"/>
    <w:rsid w:val="008C33B4"/>
    <w:rsid w:val="008C49CB"/>
    <w:rsid w:val="008C7DA7"/>
    <w:rsid w:val="008E5F52"/>
    <w:rsid w:val="008F09ED"/>
    <w:rsid w:val="00900E91"/>
    <w:rsid w:val="00901B21"/>
    <w:rsid w:val="009038B5"/>
    <w:rsid w:val="00903FBA"/>
    <w:rsid w:val="00907B8E"/>
    <w:rsid w:val="009147C3"/>
    <w:rsid w:val="00914F1D"/>
    <w:rsid w:val="0092080F"/>
    <w:rsid w:val="00924EF1"/>
    <w:rsid w:val="00931115"/>
    <w:rsid w:val="00932F24"/>
    <w:rsid w:val="00942F14"/>
    <w:rsid w:val="0094405F"/>
    <w:rsid w:val="009465A5"/>
    <w:rsid w:val="009508BF"/>
    <w:rsid w:val="009525CB"/>
    <w:rsid w:val="0097530A"/>
    <w:rsid w:val="00980408"/>
    <w:rsid w:val="00981EDB"/>
    <w:rsid w:val="00992C4C"/>
    <w:rsid w:val="009964AA"/>
    <w:rsid w:val="009B2EF1"/>
    <w:rsid w:val="009B3893"/>
    <w:rsid w:val="009B514D"/>
    <w:rsid w:val="009C0157"/>
    <w:rsid w:val="009C0B0F"/>
    <w:rsid w:val="009C1348"/>
    <w:rsid w:val="009D2B18"/>
    <w:rsid w:val="009D3B6C"/>
    <w:rsid w:val="009E0507"/>
    <w:rsid w:val="009E078D"/>
    <w:rsid w:val="009E7F1C"/>
    <w:rsid w:val="009F0B02"/>
    <w:rsid w:val="009F1828"/>
    <w:rsid w:val="00A022ED"/>
    <w:rsid w:val="00A1519E"/>
    <w:rsid w:val="00A17909"/>
    <w:rsid w:val="00A2116E"/>
    <w:rsid w:val="00A21351"/>
    <w:rsid w:val="00A24873"/>
    <w:rsid w:val="00A26624"/>
    <w:rsid w:val="00A27A4D"/>
    <w:rsid w:val="00A53B91"/>
    <w:rsid w:val="00A560DD"/>
    <w:rsid w:val="00A56727"/>
    <w:rsid w:val="00A70D20"/>
    <w:rsid w:val="00A771CB"/>
    <w:rsid w:val="00A90DC1"/>
    <w:rsid w:val="00A917D8"/>
    <w:rsid w:val="00A92F05"/>
    <w:rsid w:val="00AA454D"/>
    <w:rsid w:val="00AB155D"/>
    <w:rsid w:val="00AB76C9"/>
    <w:rsid w:val="00AD1D36"/>
    <w:rsid w:val="00AD6C30"/>
    <w:rsid w:val="00AE0A98"/>
    <w:rsid w:val="00AE13F8"/>
    <w:rsid w:val="00AE59E8"/>
    <w:rsid w:val="00AF6900"/>
    <w:rsid w:val="00B0379B"/>
    <w:rsid w:val="00B0777C"/>
    <w:rsid w:val="00B07C7C"/>
    <w:rsid w:val="00B1055E"/>
    <w:rsid w:val="00B11D09"/>
    <w:rsid w:val="00B1407F"/>
    <w:rsid w:val="00B25A01"/>
    <w:rsid w:val="00B262C6"/>
    <w:rsid w:val="00B2763B"/>
    <w:rsid w:val="00B31533"/>
    <w:rsid w:val="00B3322D"/>
    <w:rsid w:val="00B42B68"/>
    <w:rsid w:val="00B510DF"/>
    <w:rsid w:val="00B518A6"/>
    <w:rsid w:val="00B52E80"/>
    <w:rsid w:val="00B56B3F"/>
    <w:rsid w:val="00B60F35"/>
    <w:rsid w:val="00B66DFE"/>
    <w:rsid w:val="00B67619"/>
    <w:rsid w:val="00B74EAB"/>
    <w:rsid w:val="00B804A0"/>
    <w:rsid w:val="00B8352F"/>
    <w:rsid w:val="00B8596E"/>
    <w:rsid w:val="00B91061"/>
    <w:rsid w:val="00B94CCB"/>
    <w:rsid w:val="00B9754E"/>
    <w:rsid w:val="00B977D7"/>
    <w:rsid w:val="00BA2F83"/>
    <w:rsid w:val="00BA4389"/>
    <w:rsid w:val="00BA60A0"/>
    <w:rsid w:val="00BA7F8F"/>
    <w:rsid w:val="00BB076C"/>
    <w:rsid w:val="00BB0FE5"/>
    <w:rsid w:val="00BB23F3"/>
    <w:rsid w:val="00BB34D1"/>
    <w:rsid w:val="00BC0D91"/>
    <w:rsid w:val="00BC54DA"/>
    <w:rsid w:val="00BC7763"/>
    <w:rsid w:val="00BE4B23"/>
    <w:rsid w:val="00BE72F1"/>
    <w:rsid w:val="00BF13F7"/>
    <w:rsid w:val="00BF4EB2"/>
    <w:rsid w:val="00BF50F3"/>
    <w:rsid w:val="00BF704F"/>
    <w:rsid w:val="00C02D64"/>
    <w:rsid w:val="00C047AD"/>
    <w:rsid w:val="00C11BF2"/>
    <w:rsid w:val="00C179B0"/>
    <w:rsid w:val="00C31D32"/>
    <w:rsid w:val="00C37CB0"/>
    <w:rsid w:val="00C60E11"/>
    <w:rsid w:val="00C729B9"/>
    <w:rsid w:val="00C746F0"/>
    <w:rsid w:val="00C77BD2"/>
    <w:rsid w:val="00C83091"/>
    <w:rsid w:val="00C85F13"/>
    <w:rsid w:val="00C90ABA"/>
    <w:rsid w:val="00C93E61"/>
    <w:rsid w:val="00CA00C6"/>
    <w:rsid w:val="00CA5DFF"/>
    <w:rsid w:val="00CB00AE"/>
    <w:rsid w:val="00CB21FA"/>
    <w:rsid w:val="00CB561C"/>
    <w:rsid w:val="00CC0C47"/>
    <w:rsid w:val="00CC6B83"/>
    <w:rsid w:val="00CD131A"/>
    <w:rsid w:val="00CD1D3D"/>
    <w:rsid w:val="00CD1F52"/>
    <w:rsid w:val="00CD38CF"/>
    <w:rsid w:val="00CD5D7E"/>
    <w:rsid w:val="00CE1AB5"/>
    <w:rsid w:val="00CE4399"/>
    <w:rsid w:val="00CE4F5B"/>
    <w:rsid w:val="00CE70DD"/>
    <w:rsid w:val="00CF201B"/>
    <w:rsid w:val="00CF4631"/>
    <w:rsid w:val="00D053EC"/>
    <w:rsid w:val="00D24594"/>
    <w:rsid w:val="00D26CEA"/>
    <w:rsid w:val="00D30813"/>
    <w:rsid w:val="00D30AD1"/>
    <w:rsid w:val="00D31EE9"/>
    <w:rsid w:val="00D3470B"/>
    <w:rsid w:val="00D3719C"/>
    <w:rsid w:val="00D55652"/>
    <w:rsid w:val="00D6642F"/>
    <w:rsid w:val="00D66C83"/>
    <w:rsid w:val="00D73684"/>
    <w:rsid w:val="00D7783C"/>
    <w:rsid w:val="00D818DD"/>
    <w:rsid w:val="00D828C4"/>
    <w:rsid w:val="00D96BD3"/>
    <w:rsid w:val="00DA1384"/>
    <w:rsid w:val="00DA3DD8"/>
    <w:rsid w:val="00DA6B32"/>
    <w:rsid w:val="00DB0B99"/>
    <w:rsid w:val="00DB74E1"/>
    <w:rsid w:val="00DC0DF9"/>
    <w:rsid w:val="00DC23C0"/>
    <w:rsid w:val="00DC2B59"/>
    <w:rsid w:val="00DD26A1"/>
    <w:rsid w:val="00DE0FAD"/>
    <w:rsid w:val="00DE2573"/>
    <w:rsid w:val="00DE3CE3"/>
    <w:rsid w:val="00DE4898"/>
    <w:rsid w:val="00DE4FF6"/>
    <w:rsid w:val="00DF490E"/>
    <w:rsid w:val="00E02159"/>
    <w:rsid w:val="00E04644"/>
    <w:rsid w:val="00E129C6"/>
    <w:rsid w:val="00E12EBD"/>
    <w:rsid w:val="00E144D5"/>
    <w:rsid w:val="00E22645"/>
    <w:rsid w:val="00E24989"/>
    <w:rsid w:val="00E364FD"/>
    <w:rsid w:val="00E408B6"/>
    <w:rsid w:val="00E41115"/>
    <w:rsid w:val="00E562AF"/>
    <w:rsid w:val="00E56F2F"/>
    <w:rsid w:val="00E5718A"/>
    <w:rsid w:val="00E73806"/>
    <w:rsid w:val="00E7727C"/>
    <w:rsid w:val="00E77D1D"/>
    <w:rsid w:val="00E81323"/>
    <w:rsid w:val="00E91BD8"/>
    <w:rsid w:val="00E94406"/>
    <w:rsid w:val="00EA7195"/>
    <w:rsid w:val="00EA75E2"/>
    <w:rsid w:val="00EB22D6"/>
    <w:rsid w:val="00EB44BF"/>
    <w:rsid w:val="00EC5F2C"/>
    <w:rsid w:val="00EC7435"/>
    <w:rsid w:val="00ED140E"/>
    <w:rsid w:val="00ED1F11"/>
    <w:rsid w:val="00ED73F4"/>
    <w:rsid w:val="00EF186C"/>
    <w:rsid w:val="00EF197D"/>
    <w:rsid w:val="00EF52A8"/>
    <w:rsid w:val="00F01B4A"/>
    <w:rsid w:val="00F22F9C"/>
    <w:rsid w:val="00F2483A"/>
    <w:rsid w:val="00F36E8B"/>
    <w:rsid w:val="00F43284"/>
    <w:rsid w:val="00F51F85"/>
    <w:rsid w:val="00F52B7E"/>
    <w:rsid w:val="00F53D97"/>
    <w:rsid w:val="00F703BA"/>
    <w:rsid w:val="00F70601"/>
    <w:rsid w:val="00F721EF"/>
    <w:rsid w:val="00F7465A"/>
    <w:rsid w:val="00F76038"/>
    <w:rsid w:val="00F767AE"/>
    <w:rsid w:val="00F848A1"/>
    <w:rsid w:val="00F856FA"/>
    <w:rsid w:val="00F94C6F"/>
    <w:rsid w:val="00F95141"/>
    <w:rsid w:val="00FA1545"/>
    <w:rsid w:val="00FB00B7"/>
    <w:rsid w:val="00FB582A"/>
    <w:rsid w:val="00FB7B94"/>
    <w:rsid w:val="00FC04C2"/>
    <w:rsid w:val="00FC1732"/>
    <w:rsid w:val="00FC57E5"/>
    <w:rsid w:val="00FD2AEC"/>
    <w:rsid w:val="00FD5F71"/>
    <w:rsid w:val="00FD745C"/>
    <w:rsid w:val="00FE0642"/>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67"/>
    <w:rPr>
      <w:rFonts w:ascii="Arial" w:hAnsi="Arial"/>
      <w:sz w:val="22"/>
      <w:szCs w:val="24"/>
      <w:lang w:val="de-CH" w:eastAsia="de-DE"/>
    </w:rPr>
  </w:style>
  <w:style w:type="paragraph" w:styleId="Heading1">
    <w:name w:val="heading 1"/>
    <w:basedOn w:val="Normal"/>
    <w:next w:val="Heading2"/>
    <w:uiPriority w:val="9"/>
    <w:qFormat/>
    <w:rsid w:val="00732F67"/>
    <w:pPr>
      <w:numPr>
        <w:numId w:val="18"/>
      </w:numPr>
      <w:spacing w:after="120"/>
      <w:outlineLvl w:val="0"/>
    </w:pPr>
    <w:rPr>
      <w:rFonts w:cs="Arial"/>
      <w:b/>
      <w:bCs/>
      <w:kern w:val="32"/>
      <w:szCs w:val="32"/>
    </w:rPr>
  </w:style>
  <w:style w:type="paragraph" w:styleId="Heading2">
    <w:name w:val="heading 2"/>
    <w:basedOn w:val="Normal"/>
    <w:next w:val="BodyTextIndent"/>
    <w:uiPriority w:val="9"/>
    <w:qFormat/>
    <w:rsid w:val="00732F67"/>
    <w:pPr>
      <w:numPr>
        <w:ilvl w:val="1"/>
        <w:numId w:val="19"/>
      </w:numPr>
      <w:outlineLvl w:val="1"/>
    </w:pPr>
    <w:rPr>
      <w:rFonts w:cs="Arial"/>
      <w:iCs/>
      <w:szCs w:val="28"/>
    </w:rPr>
  </w:style>
  <w:style w:type="paragraph" w:styleId="Heading3">
    <w:name w:val="heading 3"/>
    <w:basedOn w:val="Normal"/>
    <w:next w:val="BodyTextIndent"/>
    <w:uiPriority w:val="9"/>
    <w:qFormat/>
    <w:rsid w:val="00732F67"/>
    <w:pPr>
      <w:numPr>
        <w:ilvl w:val="2"/>
        <w:numId w:val="20"/>
      </w:numPr>
      <w:outlineLvl w:val="2"/>
    </w:pPr>
    <w:rPr>
      <w:rFonts w:cs="Arial"/>
      <w:bCs/>
      <w:szCs w:val="26"/>
    </w:rPr>
  </w:style>
  <w:style w:type="paragraph" w:styleId="Heading4">
    <w:name w:val="heading 4"/>
    <w:basedOn w:val="Normal"/>
    <w:next w:val="BodyTextIndent"/>
    <w:uiPriority w:val="9"/>
    <w:qFormat/>
    <w:rsid w:val="00732F67"/>
    <w:pPr>
      <w:numPr>
        <w:ilvl w:val="3"/>
        <w:numId w:val="21"/>
      </w:numPr>
      <w:tabs>
        <w:tab w:val="clear" w:pos="1080"/>
        <w:tab w:val="left" w:pos="851"/>
      </w:tabs>
      <w:outlineLvl w:val="3"/>
    </w:pPr>
  </w:style>
  <w:style w:type="paragraph" w:styleId="Heading5">
    <w:name w:val="heading 5"/>
    <w:basedOn w:val="Normal"/>
    <w:next w:val="PK"/>
    <w:uiPriority w:val="9"/>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uiPriority w:val="9"/>
    <w:qFormat/>
    <w:rsid w:val="00732F67"/>
    <w:pPr>
      <w:numPr>
        <w:ilvl w:val="5"/>
        <w:numId w:val="14"/>
      </w:numPr>
      <w:outlineLvl w:val="5"/>
    </w:pPr>
  </w:style>
  <w:style w:type="paragraph" w:styleId="Heading7">
    <w:name w:val="heading 7"/>
    <w:basedOn w:val="Normal"/>
    <w:next w:val="Normal"/>
    <w:uiPriority w:val="9"/>
    <w:qFormat/>
    <w:rsid w:val="00732F67"/>
    <w:pPr>
      <w:spacing w:after="120"/>
      <w:outlineLvl w:val="6"/>
    </w:pPr>
    <w:rPr>
      <w:b/>
    </w:rPr>
  </w:style>
  <w:style w:type="paragraph" w:styleId="Heading8">
    <w:name w:val="heading 8"/>
    <w:basedOn w:val="Normal"/>
    <w:next w:val="Normal"/>
    <w:uiPriority w:val="9"/>
    <w:qFormat/>
    <w:rsid w:val="00732F67"/>
    <w:pPr>
      <w:spacing w:after="340"/>
      <w:outlineLvl w:val="7"/>
    </w:pPr>
    <w:rPr>
      <w:b/>
      <w:iCs/>
      <w:sz w:val="28"/>
    </w:rPr>
  </w:style>
  <w:style w:type="paragraph" w:styleId="Heading9">
    <w:name w:val="heading 9"/>
    <w:basedOn w:val="Normal"/>
    <w:next w:val="Normal"/>
    <w:uiPriority w:val="9"/>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4284813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8047">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1072503439">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56811">
      <w:bodyDiv w:val="1"/>
      <w:marLeft w:val="0"/>
      <w:marRight w:val="0"/>
      <w:marTop w:val="0"/>
      <w:marBottom w:val="0"/>
      <w:divBdr>
        <w:top w:val="none" w:sz="0" w:space="0" w:color="auto"/>
        <w:left w:val="none" w:sz="0" w:space="0" w:color="auto"/>
        <w:bottom w:val="none" w:sz="0" w:space="0" w:color="auto"/>
        <w:right w:val="none" w:sz="0" w:space="0" w:color="auto"/>
      </w:divBdr>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72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konkubinat-oder-ehe?utm_source=referral&amp;utm_medium=link&amp;utm_campaign=%5ba-prtkt%5d%5bdt-vv%5d%5bft-rs%5d%5bp-kmun-rs%5d%5bz-pp%5d&amp;utm_content=vorlage" TargetMode="External"/><Relationship Id="rId20" Type="http://schemas.openxmlformats.org/officeDocument/2006/relationships/hyperlink" Target="https://www.mobiliar.ch/ratgeber/konkubinat-oder-ehe?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2.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3.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4.xml><?xml version="1.0" encoding="utf-8"?>
<ds:datastoreItem xmlns:ds="http://schemas.openxmlformats.org/officeDocument/2006/customXml" ds:itemID="{463FFC24-AF53-4661-A8FD-7AF37DFD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424</Words>
  <Characters>2990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konkubinatsvertrag-vorlage-protekta</vt:lpstr>
    </vt:vector>
  </TitlesOfParts>
  <Manager/>
  <Company>Schweizerische Mobiliar Versicherungsgesellschaft</Company>
  <LinksUpToDate>false</LinksUpToDate>
  <CharactersWithSpaces>3408</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Konkubinatsvertrag für die Schweiz</dc:title>
  <dc:subject/>
  <dc:creator>Protekta Rechtsschutz-Versicherung AG</dc:creator>
  <cp:keywords/>
  <dc:description/>
  <cp:lastModifiedBy>Lars Ochsner</cp:lastModifiedBy>
  <cp:revision>11</cp:revision>
  <cp:lastPrinted>2002-11-19T00:13:00Z</cp:lastPrinted>
  <dcterms:created xsi:type="dcterms:W3CDTF">2025-05-20T14:54:00Z</dcterms:created>
  <dcterms:modified xsi:type="dcterms:W3CDTF">2025-06-30T12:06:00Z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